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val="0"/>
        <w:snapToGrid/>
        <w:spacing w:after="0" w:line="600" w:lineRule="exact"/>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枣庄市政务服务管理办公室</w:t>
      </w:r>
    </w:p>
    <w:p>
      <w:pPr>
        <w:keepNext w:val="0"/>
        <w:keepLines w:val="0"/>
        <w:pageBreakBefore w:val="0"/>
        <w:widowControl w:val="0"/>
        <w:kinsoku/>
        <w:wordWrap/>
        <w:overflowPunct/>
        <w:topLinePunct w:val="0"/>
        <w:bidi w:val="0"/>
        <w:adjustRightInd w:val="0"/>
        <w:spacing w:after="0" w:line="600" w:lineRule="exact"/>
        <w:jc w:val="center"/>
        <w:textAlignment w:val="auto"/>
        <w:rPr>
          <w:rFonts w:ascii="方正小标宋简体" w:hAnsi="方正小标宋_GBK" w:eastAsia="方正小标宋简体" w:cs="方正小标宋_GBK"/>
          <w:color w:val="000000"/>
          <w:sz w:val="44"/>
          <w:szCs w:val="44"/>
          <w:shd w:val="clear" w:color="auto" w:fill="FFFFFF"/>
          <w:lang w:bidi="ar"/>
        </w:rPr>
      </w:pPr>
      <w:r>
        <w:rPr>
          <w:rFonts w:hint="eastAsia" w:ascii="方正小标宋简体" w:hAnsi="方正小标宋简体" w:eastAsia="方正小标宋简体" w:cs="方正小标宋简体"/>
          <w:sz w:val="44"/>
          <w:szCs w:val="44"/>
          <w:lang w:val="zh-CN"/>
        </w:rPr>
        <w:t>关于印发《</w:t>
      </w:r>
      <w:r>
        <w:rPr>
          <w:rFonts w:hint="eastAsia" w:ascii="方正小标宋简体" w:hAnsi="方正小标宋_GBK" w:eastAsia="方正小标宋简体" w:cs="方正小标宋_GBK"/>
          <w:color w:val="000000"/>
          <w:sz w:val="44"/>
          <w:szCs w:val="44"/>
          <w:shd w:val="clear" w:color="auto" w:fill="FFFFFF"/>
          <w:lang w:bidi="ar"/>
        </w:rPr>
        <w:t>枣庄市民中心优秀窗口及服务</w:t>
      </w:r>
    </w:p>
    <w:p>
      <w:pPr>
        <w:keepNext w:val="0"/>
        <w:keepLines w:val="0"/>
        <w:pageBreakBefore w:val="0"/>
        <w:widowControl w:val="0"/>
        <w:kinsoku/>
        <w:wordWrap/>
        <w:overflowPunct/>
        <w:topLinePunct w:val="0"/>
        <w:bidi w:val="0"/>
        <w:adjustRightInd w:val="0"/>
        <w:spacing w:after="0" w:line="600" w:lineRule="exact"/>
        <w:jc w:val="center"/>
        <w:textAlignment w:val="auto"/>
        <w:rPr>
          <w:rFonts w:ascii="方正小标宋简体" w:hAnsi="方正小标宋简体" w:eastAsia="方正小标宋简体" w:cs="方正小标宋简体"/>
          <w:sz w:val="44"/>
          <w:szCs w:val="44"/>
          <w:lang w:val="zh-CN"/>
        </w:rPr>
      </w:pPr>
      <w:r>
        <w:rPr>
          <w:rFonts w:hint="eastAsia" w:ascii="方正小标宋简体" w:hAnsi="方正小标宋_GBK" w:eastAsia="方正小标宋简体" w:cs="方正小标宋_GBK"/>
          <w:color w:val="000000"/>
          <w:sz w:val="44"/>
          <w:szCs w:val="44"/>
          <w:shd w:val="clear" w:color="auto" w:fill="FFFFFF"/>
          <w:lang w:bidi="ar"/>
        </w:rPr>
        <w:t>标兵评选办法（试行）</w:t>
      </w:r>
      <w:r>
        <w:rPr>
          <w:rFonts w:hint="eastAsia" w:ascii="方正小标宋简体" w:hAnsi="方正小标宋简体" w:eastAsia="方正小标宋简体" w:cs="方正小标宋简体"/>
          <w:sz w:val="44"/>
          <w:szCs w:val="44"/>
          <w:lang w:val="zh-CN"/>
        </w:rPr>
        <w:t>》的通知</w:t>
      </w:r>
    </w:p>
    <w:p>
      <w:pPr>
        <w:keepNext w:val="0"/>
        <w:keepLines w:val="0"/>
        <w:pageBreakBefore w:val="0"/>
        <w:kinsoku/>
        <w:wordWrap/>
        <w:overflowPunct/>
        <w:topLinePunct w:val="0"/>
        <w:bidi w:val="0"/>
        <w:adjustRightInd w:val="0"/>
        <w:spacing w:line="600" w:lineRule="exact"/>
        <w:ind w:firstLine="640" w:firstLineChars="200"/>
        <w:jc w:val="center"/>
        <w:textAlignment w:val="auto"/>
        <w:rPr>
          <w:rFonts w:ascii="仿宋_GB2312" w:hAnsi="仿宋" w:eastAsia="仿宋_GB2312"/>
          <w:kern w:val="32"/>
          <w:sz w:val="32"/>
          <w:szCs w:val="32"/>
        </w:rPr>
      </w:pPr>
      <w:r>
        <w:rPr>
          <w:rFonts w:hint="eastAsia" w:ascii="仿宋_GB2312" w:hAnsi="仿宋" w:eastAsia="仿宋_GB2312"/>
          <w:kern w:val="32"/>
          <w:sz w:val="32"/>
          <w:szCs w:val="32"/>
        </w:rPr>
        <w:t>枣政管办〔</w:t>
      </w:r>
      <w:r>
        <w:rPr>
          <w:rFonts w:ascii="仿宋_GB2312" w:hAnsi="仿宋" w:eastAsia="仿宋_GB2312"/>
          <w:kern w:val="32"/>
          <w:sz w:val="32"/>
          <w:szCs w:val="32"/>
        </w:rPr>
        <w:t>20</w:t>
      </w:r>
      <w:r>
        <w:rPr>
          <w:rFonts w:hint="eastAsia" w:ascii="仿宋_GB2312" w:hAnsi="仿宋" w:eastAsia="仿宋_GB2312"/>
          <w:kern w:val="32"/>
          <w:sz w:val="32"/>
          <w:szCs w:val="32"/>
        </w:rPr>
        <w:t>21〕</w:t>
      </w:r>
      <w:r>
        <w:rPr>
          <w:rFonts w:ascii="仿宋_GB2312" w:hAnsi="仿宋" w:eastAsia="仿宋_GB2312"/>
          <w:kern w:val="32"/>
          <w:sz w:val="32"/>
          <w:szCs w:val="32"/>
        </w:rPr>
        <w:t>4</w:t>
      </w:r>
      <w:r>
        <w:rPr>
          <w:rFonts w:hint="eastAsia" w:ascii="仿宋_GB2312" w:hAnsi="仿宋" w:eastAsia="仿宋_GB2312"/>
          <w:kern w:val="32"/>
          <w:sz w:val="32"/>
          <w:szCs w:val="32"/>
        </w:rPr>
        <w:t>号</w:t>
      </w:r>
    </w:p>
    <w:p>
      <w:pPr>
        <w:widowControl w:val="0"/>
        <w:autoSpaceDE w:val="0"/>
        <w:autoSpaceDN w:val="0"/>
        <w:snapToGrid/>
        <w:spacing w:after="0" w:line="560" w:lineRule="exact"/>
        <w:rPr>
          <w:rFonts w:ascii="仿宋_GB2312" w:hAnsi="仿宋" w:eastAsia="仿宋_GB2312" w:cs="宋体"/>
          <w:sz w:val="32"/>
          <w:szCs w:val="32"/>
          <w:lang w:val="zh-CN"/>
        </w:rPr>
      </w:pPr>
    </w:p>
    <w:p>
      <w:pPr>
        <w:widowControl w:val="0"/>
        <w:autoSpaceDE w:val="0"/>
        <w:autoSpaceDN w:val="0"/>
        <w:snapToGrid/>
        <w:spacing w:after="0" w:line="560" w:lineRule="exact"/>
        <w:rPr>
          <w:rFonts w:ascii="仿宋_GB2312" w:hAnsi="仿宋" w:eastAsia="仿宋_GB2312" w:cs="宋体"/>
          <w:sz w:val="32"/>
          <w:szCs w:val="32"/>
          <w:lang w:val="zh-CN"/>
        </w:rPr>
      </w:pPr>
      <w:r>
        <w:rPr>
          <w:rFonts w:hint="eastAsia" w:ascii="仿宋_GB2312" w:hAnsi="仿宋" w:eastAsia="仿宋_GB2312" w:cs="宋体"/>
          <w:sz w:val="32"/>
          <w:szCs w:val="32"/>
        </w:rPr>
        <w:t>市民中心各进驻部门、单位</w:t>
      </w:r>
      <w:r>
        <w:rPr>
          <w:rFonts w:hint="eastAsia" w:ascii="仿宋_GB2312" w:hAnsi="仿宋" w:eastAsia="仿宋_GB2312" w:cs="宋体"/>
          <w:sz w:val="32"/>
          <w:szCs w:val="32"/>
          <w:lang w:val="zh-CN"/>
        </w:rPr>
        <w:t>：</w:t>
      </w:r>
    </w:p>
    <w:p>
      <w:pPr>
        <w:widowControl w:val="0"/>
        <w:autoSpaceDE w:val="0"/>
        <w:autoSpaceDN w:val="0"/>
        <w:snapToGrid/>
        <w:spacing w:after="0" w:line="560" w:lineRule="exact"/>
        <w:ind w:firstLine="640" w:firstLineChars="200"/>
        <w:rPr>
          <w:rFonts w:ascii="仿宋_GB2312" w:hAnsi="仿宋" w:eastAsia="仿宋_GB2312" w:cs="宋体"/>
          <w:sz w:val="32"/>
          <w:szCs w:val="32"/>
          <w:lang w:val="zh-CN"/>
        </w:rPr>
      </w:pPr>
      <w:r>
        <w:rPr>
          <w:rFonts w:hint="eastAsia" w:ascii="仿宋_GB2312" w:hAnsi="仿宋" w:eastAsia="仿宋_GB2312" w:cs="宋体"/>
          <w:sz w:val="32"/>
          <w:szCs w:val="32"/>
          <w:lang w:val="zh-CN"/>
        </w:rPr>
        <w:t>现将《枣庄市民中心优秀窗口及服务标兵评选办法（试行）》印发给你们，请认真遵照执行。</w:t>
      </w:r>
    </w:p>
    <w:p>
      <w:pPr>
        <w:widowControl w:val="0"/>
        <w:autoSpaceDE w:val="0"/>
        <w:autoSpaceDN w:val="0"/>
        <w:snapToGrid/>
        <w:spacing w:after="0" w:line="560" w:lineRule="exact"/>
        <w:ind w:firstLine="640" w:firstLineChars="200"/>
        <w:rPr>
          <w:rFonts w:ascii="仿宋_GB2312" w:hAnsi="仿宋" w:eastAsia="仿宋_GB2312" w:cs="宋体"/>
          <w:sz w:val="32"/>
          <w:szCs w:val="32"/>
          <w:lang w:val="zh-CN"/>
        </w:rPr>
      </w:pPr>
    </w:p>
    <w:p>
      <w:pPr>
        <w:widowControl w:val="0"/>
        <w:autoSpaceDE w:val="0"/>
        <w:autoSpaceDN w:val="0"/>
        <w:snapToGrid/>
        <w:spacing w:after="0" w:line="560" w:lineRule="exact"/>
        <w:ind w:firstLine="640" w:firstLineChars="200"/>
        <w:rPr>
          <w:rFonts w:hint="eastAsia" w:ascii="仿宋_GB2312" w:hAnsi="仿宋" w:eastAsia="仿宋_GB2312" w:cs="宋体"/>
          <w:sz w:val="32"/>
          <w:szCs w:val="32"/>
          <w:lang w:val="zh-CN"/>
        </w:rPr>
      </w:pPr>
      <w:r>
        <w:rPr>
          <w:rFonts w:hint="eastAsia" w:ascii="仿宋_GB2312" w:hAnsi="仿宋" w:eastAsia="仿宋_GB2312" w:cs="宋体"/>
          <w:sz w:val="32"/>
          <w:szCs w:val="32"/>
          <w:lang w:val="zh-CN"/>
        </w:rPr>
        <w:t xml:space="preserve">                    </w:t>
      </w:r>
    </w:p>
    <w:p>
      <w:pPr>
        <w:widowControl w:val="0"/>
        <w:autoSpaceDE w:val="0"/>
        <w:autoSpaceDN w:val="0"/>
        <w:snapToGrid/>
        <w:spacing w:after="0" w:line="560" w:lineRule="exact"/>
        <w:ind w:firstLine="640" w:firstLineChars="200"/>
        <w:rPr>
          <w:rFonts w:ascii="仿宋_GB2312" w:hAnsi="仿宋" w:eastAsia="仿宋_GB2312" w:cs="宋体"/>
          <w:sz w:val="32"/>
          <w:szCs w:val="32"/>
          <w:lang w:val="zh-CN"/>
        </w:rPr>
      </w:pPr>
      <w:r>
        <w:rPr>
          <w:rFonts w:hint="eastAsia" w:ascii="仿宋_GB2312" w:hAnsi="仿宋" w:eastAsia="仿宋_GB2312" w:cs="宋体"/>
          <w:sz w:val="32"/>
          <w:szCs w:val="32"/>
          <w:lang w:val="zh-CN"/>
        </w:rPr>
        <w:t xml:space="preserve">   </w:t>
      </w:r>
    </w:p>
    <w:p>
      <w:pPr>
        <w:widowControl w:val="0"/>
        <w:autoSpaceDE w:val="0"/>
        <w:autoSpaceDN w:val="0"/>
        <w:snapToGrid/>
        <w:spacing w:after="0" w:line="560" w:lineRule="exact"/>
        <w:ind w:right="640" w:firstLine="640" w:firstLineChars="200"/>
        <w:jc w:val="right"/>
        <w:rPr>
          <w:rFonts w:ascii="仿宋_GB2312" w:hAnsi="仿宋" w:eastAsia="仿宋_GB2312" w:cs="宋体"/>
          <w:sz w:val="32"/>
          <w:szCs w:val="32"/>
        </w:rPr>
      </w:pPr>
      <w:r>
        <w:rPr>
          <w:rFonts w:hint="eastAsia" w:ascii="仿宋_GB2312" w:hAnsi="仿宋" w:eastAsia="仿宋_GB2312" w:cs="宋体"/>
          <w:sz w:val="32"/>
          <w:szCs w:val="32"/>
          <w:lang w:val="zh-CN"/>
        </w:rPr>
        <w:t>枣庄市</w:t>
      </w:r>
      <w:r>
        <w:rPr>
          <w:rFonts w:hint="eastAsia" w:ascii="仿宋_GB2312" w:hAnsi="仿宋" w:eastAsia="仿宋_GB2312" w:cs="宋体"/>
          <w:sz w:val="32"/>
          <w:szCs w:val="32"/>
        </w:rPr>
        <w:t>政务服务管理办公室</w:t>
      </w:r>
    </w:p>
    <w:p>
      <w:pPr>
        <w:widowControl w:val="0"/>
        <w:autoSpaceDE w:val="0"/>
        <w:autoSpaceDN w:val="0"/>
        <w:snapToGrid/>
        <w:spacing w:after="0" w:line="560" w:lineRule="exact"/>
        <w:ind w:firstLine="640" w:firstLineChars="200"/>
        <w:rPr>
          <w:rFonts w:ascii="仿宋_GB2312" w:hAnsi="仿宋" w:eastAsia="仿宋_GB2312" w:cs="宋体"/>
          <w:sz w:val="32"/>
          <w:szCs w:val="32"/>
          <w:lang w:val="zh-CN"/>
        </w:rPr>
      </w:pPr>
      <w:r>
        <w:rPr>
          <w:rFonts w:hint="eastAsia" w:ascii="仿宋_GB2312" w:hAnsi="仿宋" w:eastAsia="仿宋_GB2312" w:cs="宋体"/>
          <w:sz w:val="32"/>
          <w:szCs w:val="32"/>
          <w:lang w:val="zh-CN"/>
        </w:rPr>
        <w:t xml:space="preserve">                           20</w:t>
      </w:r>
      <w:r>
        <w:rPr>
          <w:rFonts w:hint="eastAsia" w:ascii="仿宋_GB2312" w:hAnsi="仿宋" w:eastAsia="仿宋_GB2312" w:cs="宋体"/>
          <w:sz w:val="32"/>
          <w:szCs w:val="32"/>
        </w:rPr>
        <w:t>2</w:t>
      </w:r>
      <w:r>
        <w:rPr>
          <w:rFonts w:hint="eastAsia" w:ascii="仿宋_GB2312" w:hAnsi="仿宋" w:eastAsia="仿宋_GB2312" w:cs="宋体"/>
          <w:sz w:val="32"/>
          <w:szCs w:val="32"/>
          <w:lang w:val="en-US" w:eastAsia="zh-CN"/>
        </w:rPr>
        <w:t>1</w:t>
      </w:r>
      <w:r>
        <w:rPr>
          <w:rFonts w:hint="eastAsia" w:ascii="仿宋_GB2312" w:hAnsi="仿宋" w:eastAsia="仿宋_GB2312" w:cs="宋体"/>
          <w:sz w:val="32"/>
          <w:szCs w:val="32"/>
          <w:lang w:val="zh-CN"/>
        </w:rPr>
        <w:t>年</w:t>
      </w:r>
      <w:r>
        <w:rPr>
          <w:rFonts w:hint="eastAsia" w:ascii="仿宋_GB2312" w:hAnsi="仿宋" w:eastAsia="仿宋_GB2312" w:cs="宋体"/>
          <w:sz w:val="32"/>
          <w:szCs w:val="32"/>
        </w:rPr>
        <w:t>4</w:t>
      </w:r>
      <w:r>
        <w:rPr>
          <w:rFonts w:hint="eastAsia" w:ascii="仿宋_GB2312" w:hAnsi="仿宋" w:eastAsia="仿宋_GB2312" w:cs="宋体"/>
          <w:sz w:val="32"/>
          <w:szCs w:val="32"/>
          <w:lang w:val="zh-CN"/>
        </w:rPr>
        <w:t>月</w:t>
      </w:r>
      <w:r>
        <w:rPr>
          <w:rFonts w:hint="eastAsia" w:ascii="仿宋_GB2312" w:hAnsi="仿宋" w:eastAsia="仿宋_GB2312" w:cs="宋体"/>
          <w:sz w:val="32"/>
          <w:szCs w:val="32"/>
        </w:rPr>
        <w:t>21</w:t>
      </w:r>
      <w:r>
        <w:rPr>
          <w:rFonts w:hint="eastAsia" w:ascii="仿宋_GB2312" w:hAnsi="仿宋" w:eastAsia="仿宋_GB2312" w:cs="宋体"/>
          <w:sz w:val="32"/>
          <w:szCs w:val="32"/>
          <w:lang w:val="zh-CN"/>
        </w:rPr>
        <w:t>日</w:t>
      </w:r>
    </w:p>
    <w:p>
      <w:pPr>
        <w:widowControl w:val="0"/>
        <w:spacing w:after="0" w:line="560" w:lineRule="exact"/>
        <w:jc w:val="center"/>
        <w:rPr>
          <w:rFonts w:ascii="方正小标宋简体" w:hAnsi="方正小标宋_GBK" w:eastAsia="方正小标宋简体" w:cs="方正小标宋_GBK"/>
          <w:color w:val="000000"/>
          <w:sz w:val="44"/>
          <w:szCs w:val="44"/>
          <w:shd w:val="clear" w:color="auto" w:fill="FFFFFF"/>
          <w:lang w:bidi="ar"/>
        </w:rPr>
      </w:pPr>
    </w:p>
    <w:p>
      <w:pPr>
        <w:widowControl w:val="0"/>
        <w:spacing w:after="0" w:line="560" w:lineRule="exact"/>
        <w:jc w:val="center"/>
        <w:rPr>
          <w:rFonts w:ascii="方正小标宋简体" w:hAnsi="方正小标宋_GBK" w:eastAsia="方正小标宋简体" w:cs="方正小标宋_GBK"/>
          <w:color w:val="000000"/>
          <w:sz w:val="44"/>
          <w:szCs w:val="44"/>
          <w:shd w:val="clear" w:color="auto" w:fill="FFFFFF"/>
          <w:lang w:bidi="ar"/>
        </w:rPr>
      </w:pPr>
    </w:p>
    <w:p>
      <w:pPr>
        <w:widowControl w:val="0"/>
        <w:spacing w:after="0" w:line="560" w:lineRule="exact"/>
        <w:jc w:val="center"/>
        <w:rPr>
          <w:rFonts w:ascii="方正小标宋简体" w:hAnsi="方正小标宋_GBK" w:eastAsia="方正小标宋简体" w:cs="方正小标宋_GBK"/>
          <w:color w:val="000000"/>
          <w:sz w:val="44"/>
          <w:szCs w:val="44"/>
          <w:shd w:val="clear" w:color="auto" w:fill="FFFFFF"/>
          <w:lang w:bidi="ar"/>
        </w:rPr>
      </w:pPr>
    </w:p>
    <w:p>
      <w:pPr>
        <w:widowControl w:val="0"/>
        <w:spacing w:after="0" w:line="560" w:lineRule="exact"/>
        <w:jc w:val="center"/>
        <w:rPr>
          <w:rFonts w:ascii="方正小标宋简体" w:hAnsi="方正小标宋_GBK" w:eastAsia="方正小标宋简体" w:cs="方正小标宋_GBK"/>
          <w:color w:val="000000"/>
          <w:sz w:val="44"/>
          <w:szCs w:val="44"/>
          <w:shd w:val="clear" w:color="auto" w:fill="FFFFFF"/>
          <w:lang w:bidi="ar"/>
        </w:rPr>
      </w:pPr>
    </w:p>
    <w:p>
      <w:pPr>
        <w:widowControl w:val="0"/>
        <w:spacing w:after="0" w:line="560" w:lineRule="exact"/>
        <w:jc w:val="center"/>
        <w:rPr>
          <w:rFonts w:ascii="方正小标宋简体" w:hAnsi="方正小标宋_GBK" w:eastAsia="方正小标宋简体" w:cs="方正小标宋_GBK"/>
          <w:color w:val="000000"/>
          <w:sz w:val="44"/>
          <w:szCs w:val="44"/>
          <w:shd w:val="clear" w:color="auto" w:fill="FFFFFF"/>
          <w:lang w:bidi="ar"/>
        </w:rPr>
      </w:pPr>
    </w:p>
    <w:p>
      <w:pPr>
        <w:widowControl w:val="0"/>
        <w:spacing w:after="0" w:line="560" w:lineRule="exact"/>
        <w:jc w:val="center"/>
        <w:rPr>
          <w:rFonts w:ascii="方正小标宋简体" w:hAnsi="方正小标宋_GBK" w:eastAsia="方正小标宋简体" w:cs="方正小标宋_GBK"/>
          <w:color w:val="000000"/>
          <w:sz w:val="44"/>
          <w:szCs w:val="44"/>
          <w:shd w:val="clear" w:color="auto" w:fill="FFFFFF"/>
          <w:lang w:bidi="ar"/>
        </w:rPr>
      </w:pPr>
    </w:p>
    <w:p>
      <w:pPr>
        <w:widowControl w:val="0"/>
        <w:spacing w:after="0" w:line="560" w:lineRule="exact"/>
        <w:jc w:val="center"/>
        <w:rPr>
          <w:rFonts w:ascii="方正小标宋简体" w:hAnsi="方正小标宋_GBK" w:eastAsia="方正小标宋简体" w:cs="方正小标宋_GBK"/>
          <w:color w:val="000000"/>
          <w:sz w:val="44"/>
          <w:szCs w:val="44"/>
          <w:shd w:val="clear" w:color="auto" w:fill="FFFFFF"/>
          <w:lang w:bidi="ar"/>
        </w:rPr>
      </w:pPr>
    </w:p>
    <w:p>
      <w:pPr>
        <w:widowControl w:val="0"/>
        <w:spacing w:after="0" w:line="560" w:lineRule="exact"/>
        <w:jc w:val="center"/>
        <w:rPr>
          <w:rFonts w:ascii="方正小标宋简体" w:hAnsi="方正小标宋_GBK" w:eastAsia="方正小标宋简体" w:cs="方正小标宋_GBK"/>
          <w:color w:val="000000"/>
          <w:sz w:val="44"/>
          <w:szCs w:val="44"/>
          <w:shd w:val="clear" w:color="auto" w:fill="FFFFFF"/>
          <w:lang w:bidi="ar"/>
        </w:rPr>
      </w:pPr>
    </w:p>
    <w:p>
      <w:pPr>
        <w:widowControl w:val="0"/>
        <w:spacing w:after="0" w:line="560" w:lineRule="exact"/>
        <w:jc w:val="center"/>
        <w:rPr>
          <w:rFonts w:ascii="方正小标宋简体" w:hAnsi="方正小标宋_GBK" w:eastAsia="方正小标宋简体" w:cs="方正小标宋_GBK"/>
          <w:color w:val="000000"/>
          <w:sz w:val="44"/>
          <w:szCs w:val="44"/>
          <w:shd w:val="clear" w:color="auto" w:fill="FFFFFF"/>
          <w:lang w:bidi="ar"/>
        </w:rPr>
      </w:pPr>
    </w:p>
    <w:p>
      <w:pPr>
        <w:widowControl w:val="0"/>
        <w:spacing w:after="0" w:line="560" w:lineRule="exact"/>
        <w:jc w:val="center"/>
        <w:rPr>
          <w:rFonts w:hint="eastAsia" w:ascii="方正小标宋简体" w:hAnsi="方正小标宋_GBK" w:eastAsia="方正小标宋简体" w:cs="方正小标宋_GBK"/>
          <w:color w:val="000000"/>
          <w:sz w:val="44"/>
          <w:szCs w:val="44"/>
          <w:shd w:val="clear" w:color="auto" w:fill="FFFFFF"/>
          <w:lang w:bidi="ar"/>
        </w:rPr>
      </w:pPr>
    </w:p>
    <w:p>
      <w:pPr>
        <w:widowControl w:val="0"/>
        <w:spacing w:after="0" w:line="600" w:lineRule="exact"/>
        <w:jc w:val="center"/>
        <w:rPr>
          <w:rFonts w:ascii="方正小标宋简体" w:hAnsi="方正小标宋_GBK" w:eastAsia="方正小标宋简体" w:cs="方正小标宋_GBK"/>
          <w:color w:val="000000"/>
          <w:sz w:val="44"/>
          <w:szCs w:val="44"/>
          <w:shd w:val="clear" w:color="auto" w:fill="FFFFFF"/>
          <w:lang w:bidi="ar"/>
        </w:rPr>
      </w:pPr>
      <w:r>
        <w:rPr>
          <w:rFonts w:hint="eastAsia" w:ascii="方正小标宋简体" w:hAnsi="方正小标宋_GBK" w:eastAsia="方正小标宋简体" w:cs="方正小标宋_GBK"/>
          <w:color w:val="000000"/>
          <w:sz w:val="44"/>
          <w:szCs w:val="44"/>
          <w:shd w:val="clear" w:color="auto" w:fill="FFFFFF"/>
          <w:lang w:bidi="ar"/>
        </w:rPr>
        <w:t>枣庄市民中心</w:t>
      </w:r>
    </w:p>
    <w:p>
      <w:pPr>
        <w:widowControl w:val="0"/>
        <w:spacing w:after="0" w:line="600" w:lineRule="exact"/>
        <w:jc w:val="center"/>
        <w:rPr>
          <w:rFonts w:ascii="方正小标宋简体" w:hAnsi="Times New Roman" w:eastAsia="方正小标宋简体"/>
          <w:sz w:val="32"/>
          <w:szCs w:val="32"/>
        </w:rPr>
      </w:pPr>
      <w:r>
        <w:rPr>
          <w:rFonts w:hint="eastAsia" w:ascii="方正小标宋简体" w:hAnsi="方正小标宋_GBK" w:eastAsia="方正小标宋简体" w:cs="方正小标宋_GBK"/>
          <w:color w:val="000000"/>
          <w:sz w:val="44"/>
          <w:szCs w:val="44"/>
          <w:shd w:val="clear" w:color="auto" w:fill="FFFFFF"/>
          <w:lang w:bidi="ar"/>
        </w:rPr>
        <w:t>优秀窗口及服务标兵评选办法（试行）</w:t>
      </w:r>
    </w:p>
    <w:p>
      <w:pPr>
        <w:widowControl w:val="0"/>
        <w:spacing w:after="0" w:line="560" w:lineRule="exact"/>
        <w:jc w:val="center"/>
        <w:rPr>
          <w:rFonts w:ascii="仿宋_GB2312" w:hAnsi="仿宋" w:eastAsia="仿宋_GB2312" w:cs="仿宋"/>
          <w:color w:val="2C2C2C"/>
          <w:sz w:val="32"/>
          <w:szCs w:val="32"/>
          <w:shd w:val="clear" w:color="auto" w:fill="FFFFFF"/>
        </w:rPr>
      </w:pPr>
    </w:p>
    <w:p>
      <w:pPr>
        <w:widowControl w:val="0"/>
        <w:spacing w:after="0" w:line="560" w:lineRule="exact"/>
        <w:ind w:firstLine="640" w:firstLineChars="200"/>
        <w:jc w:val="both"/>
        <w:rPr>
          <w:rFonts w:ascii="仿宋_GB2312" w:hAnsi="方正仿宋_GBK" w:eastAsia="仿宋_GB2312" w:cs="方正仿宋_GBK"/>
          <w:sz w:val="32"/>
          <w:szCs w:val="32"/>
          <w:shd w:val="clear" w:color="auto" w:fill="FFFFFF"/>
          <w:lang w:bidi="ar"/>
        </w:rPr>
      </w:pPr>
      <w:r>
        <w:rPr>
          <w:rFonts w:hint="eastAsia" w:ascii="黑体" w:hAnsi="黑体" w:eastAsia="黑体" w:cs="方正仿宋_GBK"/>
          <w:color w:val="000000"/>
          <w:sz w:val="32"/>
          <w:szCs w:val="32"/>
          <w:shd w:val="clear" w:color="auto" w:fill="FFFFFF"/>
          <w:lang w:bidi="ar"/>
        </w:rPr>
        <w:t>第一条</w:t>
      </w:r>
      <w:r>
        <w:rPr>
          <w:rFonts w:hint="eastAsia" w:ascii="黑体" w:hAnsi="黑体" w:eastAsia="黑体"/>
          <w:color w:val="000000"/>
          <w:sz w:val="32"/>
          <w:szCs w:val="32"/>
          <w:shd w:val="clear" w:color="auto" w:fill="FFFFFF"/>
          <w:lang w:bidi="ar"/>
        </w:rPr>
        <w:t xml:space="preserve">  </w:t>
      </w:r>
      <w:r>
        <w:rPr>
          <w:rFonts w:hint="eastAsia" w:ascii="仿宋_GB2312" w:hAnsi="方正仿宋_GBK" w:eastAsia="仿宋_GB2312" w:cs="方正仿宋_GBK"/>
          <w:snapToGrid w:val="0"/>
          <w:color w:val="000000"/>
          <w:sz w:val="32"/>
          <w:szCs w:val="32"/>
          <w:shd w:val="clear" w:color="auto" w:fill="FFFFFF"/>
          <w:lang w:bidi="ar"/>
        </w:rPr>
        <w:t>为加强市民中心规范化建设，调动各进驻部门单位主动抓好为民服务的积极性、主动性、创造性，</w:t>
      </w:r>
      <w:r>
        <w:rPr>
          <w:rFonts w:hint="eastAsia" w:ascii="仿宋_GB2312" w:hAnsi="方正仿宋_GBK" w:eastAsia="仿宋_GB2312" w:cs="方正仿宋_GBK"/>
          <w:color w:val="000000"/>
          <w:sz w:val="32"/>
          <w:szCs w:val="32"/>
          <w:shd w:val="clear" w:color="auto" w:fill="FFFFFF"/>
          <w:lang w:bidi="ar"/>
        </w:rPr>
        <w:t>激励窗</w:t>
      </w:r>
      <w:r>
        <w:rPr>
          <w:rFonts w:hint="eastAsia" w:ascii="仿宋_GB2312" w:hAnsi="方正仿宋_GBK" w:eastAsia="仿宋_GB2312" w:cs="方正仿宋_GBK"/>
          <w:sz w:val="32"/>
          <w:szCs w:val="32"/>
          <w:shd w:val="clear" w:color="auto" w:fill="FFFFFF"/>
          <w:lang w:bidi="ar"/>
        </w:rPr>
        <w:t>口工作人员敬业爱岗、服务奉献、提高效能，努力打造“枣办好”政务服务品牌，根据</w:t>
      </w:r>
      <w:r>
        <w:rPr>
          <w:rFonts w:hint="eastAsia" w:ascii="仿宋_GB2312" w:hAnsi="方正仿宋_GBK" w:eastAsia="仿宋_GB2312" w:cs="方正仿宋_GBK"/>
          <w:sz w:val="32"/>
          <w:szCs w:val="32"/>
          <w:shd w:val="clear" w:color="auto" w:fill="FFFFFF"/>
          <w:lang w:val="zh-CN" w:bidi="ar"/>
        </w:rPr>
        <w:t>《</w:t>
      </w:r>
      <w:r>
        <w:rPr>
          <w:rFonts w:hint="eastAsia" w:ascii="仿宋_GB2312" w:hAnsi="方正仿宋_GBK" w:eastAsia="仿宋_GB2312" w:cs="方正仿宋_GBK"/>
          <w:sz w:val="32"/>
          <w:szCs w:val="32"/>
          <w:shd w:val="clear" w:color="auto" w:fill="FFFFFF"/>
          <w:lang w:bidi="ar"/>
        </w:rPr>
        <w:t>枣庄市民中心服务管理暂行办法</w:t>
      </w:r>
      <w:r>
        <w:rPr>
          <w:rFonts w:hint="eastAsia" w:ascii="仿宋_GB2312" w:hAnsi="方正仿宋_GBK" w:eastAsia="仿宋_GB2312" w:cs="方正仿宋_GBK"/>
          <w:sz w:val="32"/>
          <w:szCs w:val="32"/>
          <w:shd w:val="clear" w:color="auto" w:fill="FFFFFF"/>
          <w:lang w:val="zh-CN" w:bidi="ar"/>
        </w:rPr>
        <w:t>》有关规定，</w:t>
      </w:r>
      <w:r>
        <w:rPr>
          <w:rFonts w:hint="eastAsia" w:ascii="仿宋_GB2312" w:hAnsi="方正仿宋_GBK" w:eastAsia="仿宋_GB2312" w:cs="方正仿宋_GBK"/>
          <w:sz w:val="32"/>
          <w:szCs w:val="32"/>
          <w:shd w:val="clear" w:color="auto" w:fill="FFFFFF"/>
          <w:lang w:bidi="ar"/>
        </w:rPr>
        <w:t>制定本办法。</w:t>
      </w:r>
    </w:p>
    <w:p>
      <w:pPr>
        <w:widowControl w:val="0"/>
        <w:spacing w:after="0" w:line="560" w:lineRule="exact"/>
        <w:ind w:firstLine="640" w:firstLineChars="200"/>
        <w:jc w:val="both"/>
        <w:rPr>
          <w:rFonts w:ascii="仿宋_GB2312" w:hAnsi="方正仿宋_GBK" w:eastAsia="仿宋_GB2312" w:cs="方正仿宋_GBK"/>
          <w:sz w:val="32"/>
          <w:szCs w:val="32"/>
          <w:shd w:val="clear" w:color="auto" w:fill="FFFFFF"/>
          <w:lang w:bidi="ar"/>
        </w:rPr>
      </w:pPr>
      <w:r>
        <w:rPr>
          <w:rFonts w:hint="eastAsia" w:ascii="黑体" w:hAnsi="黑体" w:eastAsia="黑体" w:cs="方正仿宋_GBK"/>
          <w:sz w:val="32"/>
          <w:szCs w:val="32"/>
          <w:shd w:val="clear" w:color="auto" w:fill="FFFFFF"/>
          <w:lang w:bidi="ar"/>
        </w:rPr>
        <w:t>第二条</w:t>
      </w:r>
      <w:r>
        <w:rPr>
          <w:rFonts w:hint="eastAsia" w:ascii="黑体" w:hAnsi="黑体" w:eastAsia="黑体"/>
          <w:sz w:val="32"/>
          <w:szCs w:val="32"/>
          <w:shd w:val="clear" w:color="auto" w:fill="FFFFFF"/>
          <w:lang w:bidi="ar"/>
        </w:rPr>
        <w:t xml:space="preserve">  </w:t>
      </w:r>
      <w:r>
        <w:rPr>
          <w:rFonts w:hint="eastAsia" w:ascii="仿宋_GB2312" w:hAnsi="黑体" w:eastAsia="仿宋_GB2312"/>
          <w:sz w:val="32"/>
          <w:szCs w:val="32"/>
          <w:shd w:val="clear" w:color="auto" w:fill="FFFFFF"/>
          <w:lang w:bidi="ar"/>
        </w:rPr>
        <w:t>窗口评选范围为：进驻</w:t>
      </w:r>
      <w:r>
        <w:rPr>
          <w:rFonts w:hint="eastAsia" w:ascii="仿宋_GB2312" w:hAnsi="方正仿宋_GBK" w:eastAsia="仿宋_GB2312" w:cs="方正仿宋_GBK"/>
          <w:sz w:val="32"/>
          <w:szCs w:val="32"/>
          <w:shd w:val="clear" w:color="auto" w:fill="FFFFFF"/>
          <w:lang w:bidi="ar"/>
        </w:rPr>
        <w:t>市民中心的部门单位、审批服务局各科室；服务标兵评选范围为：窗口前台工作人员。</w:t>
      </w:r>
    </w:p>
    <w:p>
      <w:pPr>
        <w:widowControl w:val="0"/>
        <w:spacing w:after="0" w:line="560" w:lineRule="exact"/>
        <w:ind w:firstLine="640" w:firstLineChars="200"/>
        <w:jc w:val="both"/>
        <w:rPr>
          <w:rFonts w:ascii="仿宋_GB2312" w:hAnsi="方正仿宋_GBK" w:eastAsia="仿宋_GB2312" w:cs="方正仿宋_GBK"/>
          <w:sz w:val="32"/>
          <w:szCs w:val="32"/>
          <w:shd w:val="clear" w:color="auto" w:fill="FFFFFF"/>
          <w:lang w:bidi="ar"/>
        </w:rPr>
      </w:pPr>
      <w:bookmarkStart w:id="0" w:name="_GoBack"/>
      <w:r>
        <w:rPr>
          <w:rFonts w:hint="eastAsia" w:ascii="黑体" w:hAnsi="黑体" w:eastAsia="黑体" w:cs="方正仿宋_GBK"/>
          <w:sz w:val="32"/>
          <w:szCs w:val="32"/>
          <w:shd w:val="clear" w:color="auto" w:fill="FFFFFF"/>
          <w:lang w:bidi="ar"/>
        </w:rPr>
        <w:t>第三条</w:t>
      </w:r>
      <w:r>
        <w:rPr>
          <w:rFonts w:hint="eastAsia" w:ascii="仿宋_GB2312" w:hAnsi="方正仿宋_GBK" w:eastAsia="仿宋_GB2312" w:cs="方正仿宋_GBK"/>
          <w:sz w:val="32"/>
          <w:szCs w:val="32"/>
          <w:shd w:val="clear" w:color="auto" w:fill="FFFFFF"/>
          <w:lang w:bidi="ar"/>
        </w:rPr>
        <w:t xml:space="preserve">  每季度评比优秀窗口3个，授予流动红旗；每季度评选服务标兵30名，授予流动奖牌。</w:t>
      </w:r>
      <w:bookmarkEnd w:id="0"/>
    </w:p>
    <w:p>
      <w:pPr>
        <w:widowControl w:val="0"/>
        <w:spacing w:after="0" w:line="560" w:lineRule="exact"/>
        <w:ind w:firstLine="640" w:firstLineChars="200"/>
        <w:jc w:val="both"/>
        <w:rPr>
          <w:rFonts w:ascii="仿宋_GB2312" w:hAnsi="Times New Roman" w:eastAsia="仿宋_GB2312"/>
          <w:kern w:val="2"/>
          <w:sz w:val="21"/>
          <w:szCs w:val="21"/>
        </w:rPr>
      </w:pPr>
      <w:r>
        <w:rPr>
          <w:rFonts w:hint="eastAsia" w:ascii="黑体" w:hAnsi="黑体" w:eastAsia="黑体" w:cs="方正仿宋_GBK"/>
          <w:color w:val="000000"/>
          <w:sz w:val="32"/>
          <w:szCs w:val="32"/>
          <w:shd w:val="clear" w:color="auto" w:fill="FFFFFF"/>
          <w:lang w:bidi="ar"/>
        </w:rPr>
        <w:t>第四条</w:t>
      </w:r>
      <w:r>
        <w:rPr>
          <w:rFonts w:hint="eastAsia" w:ascii="黑体" w:hAnsi="黑体" w:eastAsia="黑体"/>
          <w:color w:val="000000"/>
          <w:sz w:val="32"/>
          <w:szCs w:val="32"/>
          <w:shd w:val="clear" w:color="auto" w:fill="FFFFFF"/>
          <w:lang w:bidi="ar"/>
        </w:rPr>
        <w:t xml:space="preserve">  </w:t>
      </w:r>
      <w:r>
        <w:rPr>
          <w:rFonts w:hint="eastAsia" w:ascii="仿宋_GB2312" w:hAnsi="方正仿宋_GBK" w:eastAsia="仿宋_GB2312" w:cs="方正仿宋_GBK"/>
          <w:color w:val="000000"/>
          <w:sz w:val="32"/>
          <w:szCs w:val="32"/>
          <w:shd w:val="clear" w:color="auto" w:fill="FFFFFF"/>
          <w:lang w:bidi="ar"/>
        </w:rPr>
        <w:t>有下列情形之一的不纳入评比范围：</w:t>
      </w:r>
    </w:p>
    <w:p>
      <w:pPr>
        <w:widowControl w:val="0"/>
        <w:spacing w:after="0" w:line="560" w:lineRule="exact"/>
        <w:ind w:firstLine="640" w:firstLineChars="200"/>
        <w:jc w:val="both"/>
        <w:rPr>
          <w:rFonts w:ascii="楷体_GB2312" w:hAnsi="Times New Roman" w:eastAsia="楷体_GB2312"/>
          <w:color w:val="000000"/>
          <w:sz w:val="32"/>
          <w:szCs w:val="32"/>
          <w:shd w:val="clear" w:color="auto" w:fill="FFFFFF"/>
          <w:lang w:bidi="ar"/>
        </w:rPr>
      </w:pPr>
      <w:r>
        <w:rPr>
          <w:rFonts w:hint="eastAsia" w:ascii="楷体_GB2312" w:hAnsi="Times New Roman" w:eastAsia="楷体_GB2312"/>
          <w:color w:val="000000"/>
          <w:sz w:val="32"/>
          <w:szCs w:val="32"/>
          <w:shd w:val="clear" w:color="auto" w:fill="FFFFFF"/>
          <w:lang w:bidi="ar"/>
        </w:rPr>
        <w:t>（一）优秀窗口</w:t>
      </w:r>
    </w:p>
    <w:p>
      <w:pPr>
        <w:widowControl w:val="0"/>
        <w:spacing w:after="0" w:line="560" w:lineRule="exact"/>
        <w:ind w:firstLine="640" w:firstLineChars="200"/>
        <w:jc w:val="both"/>
        <w:rPr>
          <w:rFonts w:ascii="仿宋_GB2312" w:hAnsi="Times New Roman" w:eastAsia="仿宋_GB2312"/>
          <w:szCs w:val="21"/>
        </w:rPr>
      </w:pPr>
      <w:r>
        <w:rPr>
          <w:rFonts w:hint="eastAsia" w:ascii="仿宋_GB2312" w:hAnsi="Times New Roman" w:eastAsia="仿宋_GB2312"/>
          <w:color w:val="000000"/>
          <w:sz w:val="32"/>
          <w:szCs w:val="32"/>
          <w:shd w:val="clear" w:color="auto" w:fill="FFFFFF"/>
          <w:lang w:bidi="ar"/>
        </w:rPr>
        <w:t>1</w:t>
      </w:r>
      <w:r>
        <w:rPr>
          <w:rFonts w:hint="eastAsia" w:ascii="仿宋_GB2312" w:hAnsi="方正仿宋_GBK" w:eastAsia="仿宋_GB2312" w:cs="方正仿宋_GBK"/>
          <w:color w:val="000000"/>
          <w:sz w:val="32"/>
          <w:szCs w:val="32"/>
          <w:shd w:val="clear" w:color="auto" w:fill="FFFFFF"/>
          <w:lang w:bidi="ar"/>
        </w:rPr>
        <w:t>.本季度</w:t>
      </w:r>
      <w:r>
        <w:rPr>
          <w:rFonts w:hint="eastAsia" w:ascii="仿宋_GB2312" w:hAnsi="方正仿宋_GBK" w:eastAsia="仿宋_GB2312" w:cs="方正仿宋_GBK"/>
          <w:sz w:val="32"/>
          <w:szCs w:val="32"/>
        </w:rPr>
        <w:t>办件数量为零;</w:t>
      </w:r>
    </w:p>
    <w:p>
      <w:pPr>
        <w:widowControl w:val="0"/>
        <w:spacing w:after="0" w:line="560" w:lineRule="exact"/>
        <w:ind w:firstLine="640" w:firstLineChars="200"/>
        <w:jc w:val="both"/>
        <w:rPr>
          <w:rFonts w:ascii="仿宋_GB2312" w:hAnsi="Times New Roman" w:eastAsia="仿宋_GB2312"/>
          <w:szCs w:val="21"/>
        </w:rPr>
      </w:pPr>
      <w:r>
        <w:rPr>
          <w:rFonts w:hint="eastAsia" w:ascii="仿宋_GB2312" w:hAnsi="Times New Roman" w:eastAsia="仿宋_GB2312"/>
          <w:color w:val="000000"/>
          <w:sz w:val="32"/>
          <w:szCs w:val="32"/>
          <w:shd w:val="clear" w:color="auto" w:fill="FFFFFF"/>
          <w:lang w:bidi="ar"/>
        </w:rPr>
        <w:t>2</w:t>
      </w:r>
      <w:r>
        <w:rPr>
          <w:rFonts w:hint="eastAsia" w:ascii="仿宋_GB2312" w:hAnsi="方正仿宋_GBK" w:eastAsia="仿宋_GB2312" w:cs="方正仿宋_GBK"/>
          <w:color w:val="000000"/>
          <w:sz w:val="32"/>
          <w:szCs w:val="32"/>
          <w:shd w:val="clear" w:color="auto" w:fill="FFFFFF"/>
          <w:lang w:bidi="ar"/>
        </w:rPr>
        <w:t>.本季度有3次（含）以上有效投诉的；</w:t>
      </w:r>
    </w:p>
    <w:p>
      <w:pPr>
        <w:widowControl w:val="0"/>
        <w:spacing w:after="0" w:line="560" w:lineRule="exact"/>
        <w:ind w:firstLine="640" w:firstLineChars="200"/>
        <w:jc w:val="both"/>
        <w:rPr>
          <w:rFonts w:ascii="仿宋_GB2312" w:hAnsi="Times New Roman" w:eastAsia="仿宋_GB2312"/>
          <w:szCs w:val="21"/>
        </w:rPr>
      </w:pPr>
      <w:r>
        <w:rPr>
          <w:rFonts w:hint="eastAsia" w:ascii="仿宋_GB2312" w:hAnsi="Times New Roman" w:eastAsia="仿宋_GB2312"/>
          <w:sz w:val="32"/>
          <w:szCs w:val="32"/>
          <w:shd w:val="clear" w:color="auto" w:fill="FFFFFF"/>
          <w:lang w:bidi="ar"/>
        </w:rPr>
        <w:t>3</w:t>
      </w:r>
      <w:r>
        <w:rPr>
          <w:rFonts w:hint="eastAsia" w:ascii="仿宋_GB2312" w:hAnsi="方正仿宋_GBK" w:eastAsia="仿宋_GB2312" w:cs="方正仿宋_GBK"/>
          <w:sz w:val="32"/>
          <w:szCs w:val="32"/>
          <w:shd w:val="clear" w:color="auto" w:fill="FFFFFF"/>
          <w:lang w:bidi="ar"/>
        </w:rPr>
        <w:t>.有被明察暗访、媒体曝光、组织通报问题的；</w:t>
      </w:r>
    </w:p>
    <w:p>
      <w:pPr>
        <w:widowControl w:val="0"/>
        <w:spacing w:after="0" w:line="560" w:lineRule="exact"/>
        <w:ind w:firstLine="640" w:firstLineChars="200"/>
        <w:jc w:val="both"/>
        <w:rPr>
          <w:rFonts w:ascii="仿宋_GB2312" w:hAnsi="方正仿宋_GBK" w:eastAsia="仿宋_GB2312" w:cs="方正仿宋_GBK"/>
          <w:sz w:val="32"/>
          <w:szCs w:val="32"/>
          <w:shd w:val="clear" w:color="auto" w:fill="FFFFFF"/>
          <w:lang w:bidi="ar"/>
        </w:rPr>
      </w:pPr>
      <w:r>
        <w:rPr>
          <w:rFonts w:hint="eastAsia" w:ascii="仿宋_GB2312" w:hAnsi="Times New Roman" w:eastAsia="仿宋_GB2312"/>
          <w:sz w:val="32"/>
          <w:szCs w:val="32"/>
          <w:shd w:val="clear" w:color="auto" w:fill="FFFFFF"/>
          <w:lang w:bidi="ar"/>
        </w:rPr>
        <w:t>4</w:t>
      </w:r>
      <w:r>
        <w:rPr>
          <w:rFonts w:hint="eastAsia" w:ascii="仿宋_GB2312" w:hAnsi="方正仿宋_GBK" w:eastAsia="仿宋_GB2312" w:cs="方正仿宋_GBK"/>
          <w:sz w:val="32"/>
          <w:szCs w:val="32"/>
          <w:shd w:val="clear" w:color="auto" w:fill="FFFFFF"/>
          <w:lang w:bidi="ar"/>
        </w:rPr>
        <w:t>.</w:t>
      </w:r>
      <w:r>
        <w:rPr>
          <w:rFonts w:hint="eastAsia" w:ascii="仿宋_GB2312" w:hAnsi="方正仿宋_GBK" w:eastAsia="仿宋_GB2312" w:cs="方正仿宋_GBK"/>
          <w:sz w:val="32"/>
          <w:szCs w:val="32"/>
        </w:rPr>
        <w:t>不按要求派驻人员或派驻人员不符合条件，导致工作不能正常开展的</w:t>
      </w:r>
      <w:r>
        <w:rPr>
          <w:rFonts w:hint="eastAsia" w:ascii="仿宋_GB2312" w:hAnsi="方正仿宋_GBK" w:eastAsia="仿宋_GB2312" w:cs="方正仿宋_GBK"/>
          <w:sz w:val="32"/>
          <w:szCs w:val="32"/>
          <w:shd w:val="clear" w:color="auto" w:fill="FFFFFF"/>
          <w:lang w:bidi="ar"/>
        </w:rPr>
        <w:t>。</w:t>
      </w:r>
    </w:p>
    <w:p>
      <w:pPr>
        <w:widowControl w:val="0"/>
        <w:spacing w:after="0" w:line="560" w:lineRule="exact"/>
        <w:ind w:firstLine="640" w:firstLineChars="200"/>
        <w:jc w:val="both"/>
        <w:rPr>
          <w:rFonts w:ascii="楷体_GB2312" w:hAnsi="方正仿宋_GBK" w:eastAsia="楷体_GB2312" w:cs="方正仿宋_GBK"/>
          <w:sz w:val="32"/>
          <w:szCs w:val="32"/>
          <w:shd w:val="clear" w:color="auto" w:fill="FFFFFF"/>
          <w:lang w:bidi="ar"/>
        </w:rPr>
      </w:pPr>
      <w:r>
        <w:rPr>
          <w:rFonts w:hint="eastAsia" w:ascii="楷体_GB2312" w:hAnsi="方正仿宋_GBK" w:eastAsia="楷体_GB2312" w:cs="方正仿宋_GBK"/>
          <w:sz w:val="32"/>
          <w:szCs w:val="32"/>
          <w:shd w:val="clear" w:color="auto" w:fill="FFFFFF"/>
          <w:lang w:bidi="ar"/>
        </w:rPr>
        <w:t>（二）服务标兵</w:t>
      </w:r>
    </w:p>
    <w:p>
      <w:pPr>
        <w:widowControl w:val="0"/>
        <w:spacing w:after="0" w:line="560" w:lineRule="exact"/>
        <w:ind w:firstLine="640" w:firstLineChars="200"/>
        <w:jc w:val="both"/>
        <w:rPr>
          <w:rFonts w:ascii="仿宋_GB2312" w:hAnsi="方正仿宋_GBK" w:eastAsia="仿宋_GB2312" w:cs="方正仿宋_GBK"/>
          <w:sz w:val="32"/>
          <w:szCs w:val="32"/>
          <w:shd w:val="clear" w:color="auto" w:fill="FFFFFF"/>
          <w:lang w:bidi="ar"/>
        </w:rPr>
      </w:pPr>
      <w:r>
        <w:rPr>
          <w:rFonts w:hint="eastAsia" w:ascii="仿宋_GB2312" w:hAnsi="方正仿宋_GBK" w:eastAsia="仿宋_GB2312" w:cs="方正仿宋_GBK"/>
          <w:sz w:val="32"/>
          <w:szCs w:val="32"/>
          <w:shd w:val="clear" w:color="auto" w:fill="FFFFFF"/>
          <w:lang w:bidi="ar"/>
        </w:rPr>
        <w:t>1.在市民中心工作不满</w:t>
      </w:r>
      <w:r>
        <w:rPr>
          <w:rFonts w:hint="eastAsia" w:ascii="仿宋_GB2312" w:hAnsi="Times New Roman" w:eastAsia="仿宋_GB2312"/>
          <w:sz w:val="32"/>
          <w:szCs w:val="32"/>
          <w:shd w:val="clear" w:color="auto" w:fill="FFFFFF"/>
          <w:lang w:bidi="ar"/>
        </w:rPr>
        <w:t>3</w:t>
      </w:r>
      <w:r>
        <w:rPr>
          <w:rFonts w:hint="eastAsia" w:ascii="仿宋_GB2312" w:hAnsi="方正仿宋_GBK" w:eastAsia="仿宋_GB2312" w:cs="方正仿宋_GBK"/>
          <w:sz w:val="32"/>
          <w:szCs w:val="32"/>
          <w:shd w:val="clear" w:color="auto" w:fill="FFFFFF"/>
          <w:lang w:bidi="ar"/>
        </w:rPr>
        <w:t>个月；</w:t>
      </w:r>
    </w:p>
    <w:p>
      <w:pPr>
        <w:widowControl w:val="0"/>
        <w:spacing w:after="0" w:line="560" w:lineRule="exact"/>
        <w:ind w:firstLine="640" w:firstLineChars="200"/>
        <w:jc w:val="both"/>
        <w:rPr>
          <w:rFonts w:ascii="仿宋_GB2312" w:hAnsi="Times New Roman" w:eastAsia="仿宋_GB2312"/>
          <w:szCs w:val="21"/>
        </w:rPr>
      </w:pPr>
      <w:r>
        <w:rPr>
          <w:rFonts w:hint="eastAsia" w:ascii="仿宋_GB2312" w:hAnsi="Times New Roman" w:eastAsia="仿宋_GB2312"/>
          <w:sz w:val="32"/>
          <w:szCs w:val="32"/>
          <w:shd w:val="clear" w:color="auto" w:fill="FFFFFF"/>
          <w:lang w:bidi="ar"/>
        </w:rPr>
        <w:t>2</w:t>
      </w:r>
      <w:r>
        <w:rPr>
          <w:rFonts w:hint="eastAsia" w:ascii="仿宋_GB2312" w:hAnsi="方正仿宋_GBK" w:eastAsia="仿宋_GB2312" w:cs="方正仿宋_GBK"/>
          <w:sz w:val="32"/>
          <w:szCs w:val="32"/>
          <w:shd w:val="clear" w:color="auto" w:fill="FFFFFF"/>
          <w:lang w:bidi="ar"/>
        </w:rPr>
        <w:t>.有</w:t>
      </w:r>
      <w:r>
        <w:rPr>
          <w:rFonts w:hint="eastAsia" w:ascii="仿宋_GB2312" w:hAnsi="Times New Roman" w:eastAsia="仿宋_GB2312"/>
          <w:sz w:val="32"/>
          <w:szCs w:val="32"/>
          <w:shd w:val="clear" w:color="auto" w:fill="FFFFFF"/>
          <w:lang w:bidi="ar"/>
        </w:rPr>
        <w:t>1</w:t>
      </w:r>
      <w:r>
        <w:rPr>
          <w:rFonts w:hint="eastAsia" w:ascii="仿宋_GB2312" w:hAnsi="方正仿宋_GBK" w:eastAsia="仿宋_GB2312" w:cs="方正仿宋_GBK"/>
          <w:sz w:val="32"/>
          <w:szCs w:val="32"/>
          <w:shd w:val="clear" w:color="auto" w:fill="FFFFFF"/>
          <w:lang w:bidi="ar"/>
        </w:rPr>
        <w:t>次（含）以上有效投诉的；</w:t>
      </w:r>
    </w:p>
    <w:p>
      <w:pPr>
        <w:widowControl w:val="0"/>
        <w:spacing w:after="0" w:line="560" w:lineRule="exact"/>
        <w:ind w:firstLine="640" w:firstLineChars="200"/>
        <w:jc w:val="both"/>
        <w:rPr>
          <w:rFonts w:ascii="仿宋_GB2312" w:hAnsi="Times New Roman" w:eastAsia="仿宋_GB2312"/>
          <w:szCs w:val="21"/>
        </w:rPr>
      </w:pPr>
      <w:r>
        <w:rPr>
          <w:rFonts w:hint="eastAsia" w:ascii="仿宋_GB2312" w:hAnsi="Times New Roman" w:eastAsia="仿宋_GB2312"/>
          <w:sz w:val="32"/>
          <w:szCs w:val="32"/>
          <w:shd w:val="clear" w:color="auto" w:fill="FFFFFF"/>
          <w:lang w:bidi="ar"/>
        </w:rPr>
        <w:t>3</w:t>
      </w:r>
      <w:r>
        <w:rPr>
          <w:rFonts w:hint="eastAsia" w:ascii="仿宋_GB2312" w:hAnsi="方正仿宋_GBK" w:eastAsia="仿宋_GB2312" w:cs="方正仿宋_GBK"/>
          <w:sz w:val="32"/>
          <w:szCs w:val="32"/>
          <w:shd w:val="clear" w:color="auto" w:fill="FFFFFF"/>
          <w:lang w:bidi="ar"/>
        </w:rPr>
        <w:t>.有被明察暗访、媒体曝光、组织通报问题的。</w:t>
      </w:r>
    </w:p>
    <w:p>
      <w:pPr>
        <w:widowControl w:val="0"/>
        <w:spacing w:after="0" w:line="560" w:lineRule="exact"/>
        <w:ind w:firstLine="640" w:firstLineChars="200"/>
        <w:jc w:val="both"/>
        <w:rPr>
          <w:rFonts w:ascii="仿宋_GB2312" w:hAnsi="方正仿宋_GBK" w:eastAsia="仿宋_GB2312" w:cs="方正仿宋_GBK"/>
          <w:sz w:val="32"/>
          <w:szCs w:val="32"/>
          <w:shd w:val="clear" w:color="auto" w:fill="FFFFFF"/>
          <w:lang w:bidi="ar"/>
        </w:rPr>
      </w:pPr>
      <w:r>
        <w:rPr>
          <w:rFonts w:hint="eastAsia" w:ascii="黑体" w:hAnsi="黑体" w:eastAsia="黑体" w:cs="方正仿宋_GBK"/>
          <w:sz w:val="32"/>
          <w:szCs w:val="32"/>
          <w:shd w:val="clear" w:color="auto" w:fill="FFFFFF"/>
          <w:lang w:bidi="ar"/>
        </w:rPr>
        <w:t>第五条</w:t>
      </w:r>
      <w:r>
        <w:rPr>
          <w:rFonts w:hint="eastAsia" w:ascii="黑体" w:hAnsi="黑体" w:eastAsia="黑体"/>
          <w:sz w:val="32"/>
          <w:szCs w:val="32"/>
          <w:shd w:val="clear" w:color="auto" w:fill="FFFFFF"/>
          <w:lang w:bidi="ar"/>
        </w:rPr>
        <w:t xml:space="preserve">  </w:t>
      </w:r>
      <w:r>
        <w:rPr>
          <w:rFonts w:hint="eastAsia" w:ascii="仿宋_GB2312" w:hAnsi="黑体" w:eastAsia="仿宋_GB2312"/>
          <w:sz w:val="32"/>
          <w:szCs w:val="32"/>
          <w:shd w:val="clear" w:color="auto" w:fill="FFFFFF"/>
          <w:lang w:bidi="ar"/>
        </w:rPr>
        <w:t>优秀窗口和服务标兵评比</w:t>
      </w:r>
      <w:r>
        <w:rPr>
          <w:rFonts w:hint="eastAsia" w:ascii="仿宋_GB2312" w:hAnsi="方正仿宋_GBK" w:eastAsia="仿宋_GB2312" w:cs="方正仿宋_GBK"/>
          <w:sz w:val="32"/>
          <w:szCs w:val="32"/>
          <w:shd w:val="clear" w:color="auto" w:fill="FFFFFF"/>
          <w:lang w:bidi="ar"/>
        </w:rPr>
        <w:t>以指标量化考核为基础，实行加减分制（附件）。</w:t>
      </w:r>
    </w:p>
    <w:p>
      <w:pPr>
        <w:widowControl w:val="0"/>
        <w:spacing w:after="0" w:line="560" w:lineRule="exact"/>
        <w:ind w:firstLine="640" w:firstLineChars="200"/>
        <w:jc w:val="both"/>
        <w:rPr>
          <w:rFonts w:ascii="楷体_GB2312" w:hAnsi="方正仿宋_GBK" w:eastAsia="楷体_GB2312" w:cs="方正仿宋_GBK"/>
          <w:sz w:val="32"/>
          <w:szCs w:val="32"/>
          <w:shd w:val="clear" w:color="auto" w:fill="FFFFFF"/>
          <w:lang w:bidi="ar"/>
        </w:rPr>
      </w:pPr>
      <w:r>
        <w:rPr>
          <w:rFonts w:hint="eastAsia" w:ascii="楷体_GB2312" w:hAnsi="方正仿宋_GBK" w:eastAsia="楷体_GB2312" w:cs="方正仿宋_GBK"/>
          <w:sz w:val="32"/>
          <w:szCs w:val="32"/>
          <w:shd w:val="clear" w:color="auto" w:fill="FFFFFF"/>
          <w:lang w:bidi="ar"/>
        </w:rPr>
        <w:t>（一）优秀窗口考评内容主要包括政务服务、公众评议和加减分项目</w:t>
      </w:r>
    </w:p>
    <w:p>
      <w:pPr>
        <w:widowControl w:val="0"/>
        <w:spacing w:after="0" w:line="560" w:lineRule="exact"/>
        <w:ind w:firstLine="640" w:firstLineChars="200"/>
        <w:jc w:val="both"/>
        <w:rPr>
          <w:rFonts w:ascii="仿宋_GB2312" w:hAnsi="方正仿宋_GBK" w:eastAsia="仿宋_GB2312" w:cs="方正仿宋_GBK"/>
          <w:sz w:val="32"/>
          <w:szCs w:val="32"/>
          <w:shd w:val="clear" w:color="auto" w:fill="FFFFFF"/>
          <w:lang w:bidi="ar"/>
        </w:rPr>
      </w:pPr>
      <w:r>
        <w:rPr>
          <w:rFonts w:hint="eastAsia" w:ascii="仿宋_GB2312" w:hAnsi="方正仿宋_GBK" w:eastAsia="仿宋_GB2312" w:cs="方正仿宋_GBK"/>
          <w:sz w:val="32"/>
          <w:szCs w:val="32"/>
          <w:shd w:val="clear" w:color="auto" w:fill="FFFFFF"/>
          <w:lang w:bidi="ar"/>
        </w:rPr>
        <w:t>1.政务服务主要是指“放管服”改革、业务管理、“互联网+政务服务”、政策宣传、政务公开等工作开展情况。</w:t>
      </w:r>
    </w:p>
    <w:p>
      <w:pPr>
        <w:widowControl w:val="0"/>
        <w:spacing w:after="0" w:line="560" w:lineRule="exact"/>
        <w:ind w:firstLine="640" w:firstLineChars="200"/>
        <w:jc w:val="both"/>
        <w:rPr>
          <w:rFonts w:ascii="仿宋_GB2312" w:hAnsi="方正仿宋_GBK" w:eastAsia="仿宋_GB2312" w:cs="方正仿宋_GBK"/>
          <w:sz w:val="32"/>
          <w:szCs w:val="32"/>
          <w:shd w:val="clear" w:color="auto" w:fill="FFFFFF"/>
          <w:lang w:bidi="ar"/>
        </w:rPr>
      </w:pPr>
      <w:r>
        <w:rPr>
          <w:rFonts w:hint="eastAsia" w:ascii="仿宋_GB2312" w:hAnsi="方正仿宋_GBK" w:eastAsia="仿宋_GB2312" w:cs="方正仿宋_GBK"/>
          <w:sz w:val="32"/>
          <w:szCs w:val="32"/>
          <w:shd w:val="clear" w:color="auto" w:fill="FFFFFF"/>
          <w:lang w:bidi="ar"/>
        </w:rPr>
        <w:t>2.公众评议主要是指采用服务质量“好差评”实时评议、问卷调查以及日常巡查等方式，收集反映的群众满意度评价情况。</w:t>
      </w:r>
    </w:p>
    <w:p>
      <w:pPr>
        <w:widowControl w:val="0"/>
        <w:spacing w:after="0" w:line="560" w:lineRule="exact"/>
        <w:ind w:firstLine="640" w:firstLineChars="200"/>
        <w:jc w:val="both"/>
        <w:rPr>
          <w:rFonts w:ascii="仿宋_GB2312" w:hAnsi="方正仿宋_GBK" w:eastAsia="仿宋_GB2312" w:cs="方正仿宋_GBK"/>
          <w:sz w:val="32"/>
          <w:szCs w:val="32"/>
          <w:shd w:val="clear" w:color="auto" w:fill="FFFFFF"/>
          <w:lang w:bidi="ar"/>
        </w:rPr>
      </w:pPr>
      <w:r>
        <w:rPr>
          <w:rFonts w:hint="eastAsia" w:ascii="仿宋_GB2312" w:hAnsi="方正仿宋_GBK" w:eastAsia="仿宋_GB2312" w:cs="方正仿宋_GBK"/>
          <w:sz w:val="32"/>
          <w:szCs w:val="32"/>
          <w:shd w:val="clear" w:color="auto" w:fill="FFFFFF"/>
          <w:lang w:bidi="ar"/>
        </w:rPr>
        <w:t>3.奖优加分主要是指获得上级表彰或荣誉称号，先进经验或创新性做法被上级肯定、表扬或推广，承担国家和省试点工作并完成。</w:t>
      </w:r>
    </w:p>
    <w:p>
      <w:pPr>
        <w:widowControl w:val="0"/>
        <w:spacing w:after="0" w:line="560" w:lineRule="exact"/>
        <w:ind w:firstLine="640" w:firstLineChars="200"/>
        <w:jc w:val="both"/>
        <w:rPr>
          <w:rFonts w:ascii="仿宋_GB2312" w:hAnsi="方正仿宋_GBK" w:eastAsia="仿宋_GB2312" w:cs="方正仿宋_GBK"/>
          <w:sz w:val="32"/>
          <w:szCs w:val="32"/>
          <w:shd w:val="clear" w:color="auto" w:fill="FFFFFF"/>
          <w:lang w:bidi="ar"/>
        </w:rPr>
      </w:pPr>
      <w:r>
        <w:rPr>
          <w:rFonts w:hint="eastAsia" w:ascii="仿宋_GB2312" w:hAnsi="方正仿宋_GBK" w:eastAsia="仿宋_GB2312" w:cs="方正仿宋_GBK"/>
          <w:sz w:val="32"/>
          <w:szCs w:val="32"/>
          <w:shd w:val="clear" w:color="auto" w:fill="FFFFFF"/>
          <w:lang w:bidi="ar"/>
        </w:rPr>
        <w:t>4.处罚减分主要是指出现违规违纪问题或媒体曝光事件被通报、处分；出现不作为、乱作为、吃拿卡要、故意刁难群众、推诿扯皮等损害群众利益的问题，被群众投诉举报；未按规定完成上级工作任务或消极懈怠配合工作。</w:t>
      </w:r>
    </w:p>
    <w:p>
      <w:pPr>
        <w:widowControl w:val="0"/>
        <w:spacing w:after="0" w:line="560" w:lineRule="exact"/>
        <w:ind w:firstLine="640" w:firstLineChars="200"/>
        <w:jc w:val="both"/>
        <w:rPr>
          <w:rFonts w:ascii="楷体_GB2312" w:hAnsi="方正仿宋_GBK" w:eastAsia="楷体_GB2312" w:cs="方正仿宋_GBK"/>
          <w:sz w:val="32"/>
          <w:szCs w:val="32"/>
          <w:shd w:val="clear" w:color="auto" w:fill="FFFFFF"/>
          <w:lang w:bidi="ar"/>
        </w:rPr>
      </w:pPr>
      <w:r>
        <w:rPr>
          <w:rFonts w:hint="eastAsia" w:ascii="楷体_GB2312" w:hAnsi="Times New Roman" w:eastAsia="楷体_GB2312"/>
          <w:sz w:val="32"/>
          <w:szCs w:val="32"/>
          <w:shd w:val="clear" w:color="auto" w:fill="FFFFFF"/>
          <w:lang w:bidi="ar"/>
        </w:rPr>
        <w:t>（二）</w:t>
      </w:r>
      <w:r>
        <w:rPr>
          <w:rFonts w:hint="eastAsia" w:ascii="楷体_GB2312" w:hAnsi="方正仿宋_GBK" w:eastAsia="楷体_GB2312" w:cs="方正仿宋_GBK"/>
          <w:sz w:val="32"/>
          <w:szCs w:val="32"/>
          <w:shd w:val="clear" w:color="auto" w:fill="FFFFFF"/>
          <w:lang w:bidi="ar"/>
        </w:rPr>
        <w:t>服务标兵考评内容主要包括德、能、勤、绩、廉五个方面和加减分项目</w:t>
      </w:r>
    </w:p>
    <w:p>
      <w:pPr>
        <w:widowControl w:val="0"/>
        <w:spacing w:after="0" w:line="560" w:lineRule="exact"/>
        <w:ind w:firstLine="640" w:firstLineChars="200"/>
        <w:jc w:val="both"/>
        <w:rPr>
          <w:rFonts w:ascii="仿宋_GB2312" w:hAnsi="方正仿宋_GBK" w:eastAsia="仿宋_GB2312" w:cs="方正仿宋_GBK"/>
          <w:sz w:val="32"/>
          <w:szCs w:val="32"/>
          <w:shd w:val="clear" w:color="auto" w:fill="FFFFFF"/>
          <w:lang w:bidi="ar"/>
        </w:rPr>
      </w:pPr>
      <w:r>
        <w:rPr>
          <w:rFonts w:hint="eastAsia" w:ascii="仿宋_GB2312" w:hAnsi="方正仿宋_GBK" w:eastAsia="仿宋_GB2312" w:cs="方正仿宋_GBK"/>
          <w:sz w:val="32"/>
          <w:szCs w:val="32"/>
          <w:shd w:val="clear" w:color="auto" w:fill="FFFFFF"/>
          <w:lang w:bidi="ar"/>
        </w:rPr>
        <w:t>德主要是指窗口工作人员政治思想品德和职业道德，具体表现为政治立场坚定、顾全大局、遵纪守法、廉洁奉公、办事公道、注重礼仪、维护政府、集体、个人形象等。</w:t>
      </w:r>
    </w:p>
    <w:p>
      <w:pPr>
        <w:widowControl w:val="0"/>
        <w:spacing w:after="0" w:line="560" w:lineRule="exact"/>
        <w:ind w:firstLine="640" w:firstLineChars="200"/>
        <w:jc w:val="both"/>
        <w:rPr>
          <w:rFonts w:ascii="仿宋_GB2312" w:hAnsi="方正仿宋_GBK" w:eastAsia="仿宋_GB2312" w:cs="方正仿宋_GBK"/>
          <w:kern w:val="2"/>
          <w:sz w:val="32"/>
          <w:szCs w:val="32"/>
        </w:rPr>
      </w:pPr>
      <w:r>
        <w:rPr>
          <w:rFonts w:hint="eastAsia" w:ascii="仿宋_GB2312" w:hAnsi="方正仿宋_GBK" w:eastAsia="仿宋_GB2312" w:cs="方正仿宋_GBK"/>
          <w:sz w:val="32"/>
          <w:szCs w:val="32"/>
          <w:shd w:val="clear" w:color="auto" w:fill="FFFFFF"/>
          <w:lang w:bidi="ar"/>
        </w:rPr>
        <w:t>能主要是指窗口工作人员</w:t>
      </w:r>
      <w:r>
        <w:rPr>
          <w:rFonts w:hint="eastAsia" w:ascii="仿宋_GB2312" w:hAnsi="方正仿宋_GBK" w:eastAsia="仿宋_GB2312" w:cs="方正仿宋_GBK"/>
          <w:sz w:val="32"/>
          <w:szCs w:val="32"/>
        </w:rPr>
        <w:t>本职岗位的专业技术能力和管理能力的运用发挥，专业技术提高情况和知识更新情况。</w:t>
      </w:r>
    </w:p>
    <w:p>
      <w:pPr>
        <w:widowControl w:val="0"/>
        <w:spacing w:after="0" w:line="560" w:lineRule="exact"/>
        <w:ind w:firstLine="640" w:firstLineChars="200"/>
        <w:jc w:val="both"/>
        <w:rPr>
          <w:rFonts w:ascii="仿宋_GB2312" w:hAnsi="方正仿宋_GBK" w:eastAsia="仿宋_GB2312" w:cs="方正仿宋_GBK"/>
          <w:sz w:val="32"/>
          <w:szCs w:val="32"/>
          <w:shd w:val="clear" w:color="auto" w:fill="FFFFFF"/>
          <w:lang w:bidi="ar"/>
        </w:rPr>
      </w:pPr>
      <w:r>
        <w:rPr>
          <w:rFonts w:hint="eastAsia" w:ascii="仿宋_GB2312" w:hAnsi="方正仿宋_GBK" w:eastAsia="仿宋_GB2312" w:cs="方正仿宋_GBK"/>
          <w:sz w:val="32"/>
          <w:szCs w:val="32"/>
          <w:shd w:val="clear" w:color="auto" w:fill="FFFFFF"/>
          <w:lang w:bidi="ar"/>
        </w:rPr>
        <w:t>勤主要是指窗口工作人员</w:t>
      </w:r>
      <w:r>
        <w:rPr>
          <w:rFonts w:hint="eastAsia" w:ascii="仿宋_GB2312" w:hAnsi="方正仿宋_GBK" w:eastAsia="仿宋_GB2312" w:cs="方正仿宋_GBK"/>
          <w:sz w:val="32"/>
          <w:szCs w:val="32"/>
        </w:rPr>
        <w:t>工作态度，包括积极性、纪律性、责任心和出勤率四个方面，具体是在本职工作岗位上尽力尽责、勤奋不怠、甘于奉献和工作纪律情况。</w:t>
      </w:r>
    </w:p>
    <w:p>
      <w:pPr>
        <w:widowControl w:val="0"/>
        <w:spacing w:after="0" w:line="560" w:lineRule="exact"/>
        <w:ind w:firstLine="640" w:firstLineChars="200"/>
        <w:jc w:val="both"/>
        <w:rPr>
          <w:rFonts w:ascii="仿宋_GB2312" w:hAnsi="方正仿宋_GBK" w:eastAsia="仿宋_GB2312" w:cs="方正仿宋_GBK"/>
          <w:sz w:val="32"/>
          <w:szCs w:val="32"/>
          <w:shd w:val="clear" w:color="auto" w:fill="FFFFFF"/>
          <w:lang w:bidi="ar"/>
        </w:rPr>
      </w:pPr>
      <w:r>
        <w:rPr>
          <w:rFonts w:hint="eastAsia" w:ascii="仿宋_GB2312" w:hAnsi="方正仿宋_GBK" w:eastAsia="仿宋_GB2312" w:cs="方正仿宋_GBK"/>
          <w:sz w:val="32"/>
          <w:szCs w:val="32"/>
          <w:shd w:val="clear" w:color="auto" w:fill="FFFFFF"/>
          <w:lang w:bidi="ar"/>
        </w:rPr>
        <w:t>绩主要是指窗口工作人员工作实绩，</w:t>
      </w:r>
      <w:r>
        <w:rPr>
          <w:rFonts w:hint="eastAsia" w:ascii="仿宋_GB2312" w:hAnsi="方正仿宋_GBK" w:eastAsia="仿宋_GB2312" w:cs="方正仿宋_GBK"/>
          <w:sz w:val="32"/>
          <w:szCs w:val="32"/>
        </w:rPr>
        <w:t>在本职工作岗位上履行职责情况、完成工作任务情况，数量、质量、效益、成果的水平等情况。</w:t>
      </w:r>
    </w:p>
    <w:p>
      <w:pPr>
        <w:widowControl w:val="0"/>
        <w:spacing w:after="0" w:line="560" w:lineRule="exact"/>
        <w:ind w:firstLine="640" w:firstLineChars="200"/>
        <w:jc w:val="both"/>
        <w:rPr>
          <w:rFonts w:ascii="仿宋_GB2312" w:hAnsi="方正仿宋_GBK" w:eastAsia="仿宋_GB2312" w:cs="方正仿宋_GBK"/>
          <w:sz w:val="32"/>
          <w:szCs w:val="32"/>
        </w:rPr>
      </w:pPr>
      <w:r>
        <w:rPr>
          <w:rFonts w:hint="eastAsia" w:ascii="仿宋_GB2312" w:hAnsi="方正仿宋_GBK" w:eastAsia="仿宋_GB2312" w:cs="方正仿宋_GBK"/>
          <w:sz w:val="32"/>
          <w:szCs w:val="32"/>
          <w:shd w:val="clear" w:color="auto" w:fill="FFFFFF"/>
          <w:lang w:bidi="ar"/>
        </w:rPr>
        <w:t>廉主要是指窗口工作人员</w:t>
      </w:r>
      <w:r>
        <w:rPr>
          <w:rFonts w:hint="eastAsia" w:ascii="仿宋_GB2312" w:hAnsi="方正仿宋_GBK" w:eastAsia="仿宋_GB2312" w:cs="方正仿宋_GBK"/>
          <w:sz w:val="32"/>
          <w:szCs w:val="32"/>
        </w:rPr>
        <w:t>执行党和国家清正廉洁有关规定和严格自律情况，有无违纪现象;自身修养、爱好是否健康向上，能否积极参加一些公益活动，自觉抵制不健康行为，遵纪守法、克己奉公、廉洁自律等状况。</w:t>
      </w:r>
    </w:p>
    <w:p>
      <w:pPr>
        <w:widowControl w:val="0"/>
        <w:spacing w:after="0" w:line="560" w:lineRule="exact"/>
        <w:ind w:firstLine="640" w:firstLineChars="200"/>
        <w:jc w:val="both"/>
        <w:rPr>
          <w:rFonts w:ascii="仿宋_GB2312" w:hAnsi="方正仿宋_GBK" w:eastAsia="仿宋_GB2312" w:cs="方正仿宋_GBK"/>
          <w:kern w:val="2"/>
          <w:sz w:val="32"/>
          <w:szCs w:val="32"/>
        </w:rPr>
      </w:pPr>
      <w:r>
        <w:rPr>
          <w:rFonts w:hint="eastAsia" w:ascii="黑体" w:hAnsi="黑体" w:eastAsia="黑体" w:cs="方正仿宋_GBK"/>
          <w:kern w:val="2"/>
          <w:sz w:val="32"/>
          <w:szCs w:val="32"/>
        </w:rPr>
        <w:t xml:space="preserve">第六条  </w:t>
      </w:r>
      <w:r>
        <w:rPr>
          <w:rFonts w:hint="eastAsia" w:ascii="仿宋_GB2312" w:hAnsi="方正仿宋_GBK" w:eastAsia="仿宋_GB2312" w:cs="方正仿宋_GBK"/>
          <w:sz w:val="32"/>
          <w:szCs w:val="32"/>
          <w:shd w:val="clear" w:color="auto" w:fill="FFFFFF"/>
          <w:lang w:bidi="ar"/>
        </w:rPr>
        <w:t>优秀窗口和服务标兵评比采取进驻单位自评和综合评比相结合方式进行，具体工作由市政务服务中心负责，各进驻单位配合。</w:t>
      </w:r>
    </w:p>
    <w:p>
      <w:pPr>
        <w:widowControl w:val="0"/>
        <w:spacing w:after="0" w:line="560" w:lineRule="exact"/>
        <w:ind w:firstLine="640" w:firstLineChars="200"/>
        <w:jc w:val="both"/>
        <w:rPr>
          <w:rFonts w:ascii="仿宋_GB2312" w:hAnsi="方正仿宋_GBK" w:eastAsia="仿宋_GB2312" w:cs="方正仿宋_GBK"/>
          <w:sz w:val="32"/>
          <w:szCs w:val="32"/>
          <w:shd w:val="clear" w:color="auto" w:fill="FFFFFF"/>
          <w:lang w:bidi="ar"/>
        </w:rPr>
      </w:pPr>
      <w:r>
        <w:rPr>
          <w:rFonts w:hint="eastAsia" w:ascii="黑体" w:hAnsi="黑体" w:eastAsia="黑体" w:cs="方正仿宋_GBK"/>
          <w:sz w:val="32"/>
          <w:szCs w:val="32"/>
          <w:shd w:val="clear" w:color="auto" w:fill="FFFFFF"/>
          <w:lang w:bidi="ar"/>
        </w:rPr>
        <w:t xml:space="preserve">第七条  </w:t>
      </w:r>
      <w:r>
        <w:rPr>
          <w:rFonts w:hint="eastAsia" w:ascii="仿宋_GB2312" w:hAnsi="黑体" w:eastAsia="仿宋_GB2312" w:cs="方正仿宋_GBK"/>
          <w:sz w:val="32"/>
          <w:szCs w:val="32"/>
          <w:shd w:val="clear" w:color="auto" w:fill="FFFFFF"/>
          <w:lang w:bidi="ar"/>
        </w:rPr>
        <w:t>整建制进驻单位对照优秀窗口评比标准进行自评、逐项打分，</w:t>
      </w:r>
      <w:r>
        <w:rPr>
          <w:rFonts w:hint="eastAsia" w:ascii="仿宋_GB2312" w:hAnsi="方正仿宋_GBK" w:eastAsia="仿宋_GB2312" w:cs="方正仿宋_GBK"/>
          <w:sz w:val="32"/>
          <w:szCs w:val="32"/>
          <w:shd w:val="clear" w:color="auto" w:fill="FFFFFF"/>
          <w:lang w:bidi="ar"/>
        </w:rPr>
        <w:t>每季度后5个工作日内报到市政务服务中心。政务服务中心根据自评情况，结合日常检查情况，对全部窗口提出初评意见，报市政管办研究审定。</w:t>
      </w:r>
    </w:p>
    <w:p>
      <w:pPr>
        <w:widowControl w:val="0"/>
        <w:spacing w:after="0" w:line="560" w:lineRule="exact"/>
        <w:ind w:firstLine="640" w:firstLineChars="200"/>
        <w:jc w:val="both"/>
        <w:rPr>
          <w:rFonts w:ascii="仿宋_GB2312" w:hAnsi="方正仿宋_GBK" w:eastAsia="仿宋_GB2312" w:cs="方正仿宋_GBK"/>
          <w:sz w:val="32"/>
          <w:szCs w:val="32"/>
          <w:shd w:val="clear" w:color="auto" w:fill="FFFFFF"/>
          <w:lang w:bidi="ar"/>
        </w:rPr>
      </w:pPr>
      <w:r>
        <w:rPr>
          <w:rFonts w:hint="eastAsia" w:ascii="黑体" w:hAnsi="黑体" w:eastAsia="黑体" w:cs="方正仿宋_GBK"/>
          <w:sz w:val="32"/>
          <w:szCs w:val="32"/>
          <w:shd w:val="clear" w:color="auto" w:fill="FFFFFF"/>
          <w:lang w:bidi="ar"/>
        </w:rPr>
        <w:t xml:space="preserve">第八条  </w:t>
      </w:r>
      <w:r>
        <w:rPr>
          <w:rFonts w:hint="eastAsia" w:ascii="仿宋_GB2312" w:hAnsi="方正仿宋_GBK" w:eastAsia="仿宋_GB2312" w:cs="方正仿宋_GBK"/>
          <w:sz w:val="32"/>
          <w:szCs w:val="32"/>
          <w:shd w:val="clear" w:color="auto" w:fill="FFFFFF"/>
          <w:lang w:bidi="ar"/>
        </w:rPr>
        <w:t>服务标兵推荐评比工作，按以下步骤进行：</w:t>
      </w:r>
    </w:p>
    <w:p>
      <w:pPr>
        <w:pStyle w:val="6"/>
        <w:adjustRightInd w:val="0"/>
        <w:snapToGrid w:val="0"/>
        <w:spacing w:line="560" w:lineRule="exact"/>
        <w:ind w:firstLine="640" w:firstLineChars="200"/>
        <w:rPr>
          <w:rFonts w:ascii="仿宋_GB2312" w:eastAsia="仿宋_GB2312"/>
        </w:rPr>
      </w:pPr>
      <w:r>
        <w:rPr>
          <w:rFonts w:hint="eastAsia" w:ascii="楷体_GB2312" w:hAnsi="Times New Roman" w:eastAsia="楷体_GB2312"/>
          <w:sz w:val="32"/>
          <w:szCs w:val="32"/>
          <w:shd w:val="clear" w:color="auto" w:fill="FFFFFF"/>
        </w:rPr>
        <w:t>（一）</w:t>
      </w:r>
      <w:r>
        <w:rPr>
          <w:rFonts w:hint="eastAsia" w:ascii="楷体_GB2312" w:hAnsi="方正仿宋_GBK" w:eastAsia="楷体_GB2312" w:cs="方正仿宋_GBK"/>
          <w:sz w:val="32"/>
          <w:szCs w:val="32"/>
          <w:shd w:val="clear" w:color="auto" w:fill="FFFFFF"/>
        </w:rPr>
        <w:t>推荐。</w:t>
      </w:r>
      <w:r>
        <w:rPr>
          <w:rFonts w:hint="eastAsia" w:ascii="仿宋_GB2312" w:hAnsi="方正仿宋_GBK" w:eastAsia="仿宋_GB2312" w:cs="方正仿宋_GBK"/>
          <w:kern w:val="0"/>
          <w:sz w:val="32"/>
          <w:szCs w:val="32"/>
          <w:shd w:val="clear" w:color="auto" w:fill="FFFFFF"/>
          <w:lang w:bidi="ar"/>
        </w:rPr>
        <w:t>整建制进驻单位对照服务标兵评选标准，</w:t>
      </w:r>
      <w:r>
        <w:rPr>
          <w:rFonts w:hint="eastAsia" w:ascii="仿宋_GB2312" w:hAnsi="方正仿宋_GBK" w:eastAsia="仿宋_GB2312" w:cs="方正仿宋_GBK"/>
          <w:sz w:val="32"/>
          <w:szCs w:val="32"/>
          <w:shd w:val="clear" w:color="auto" w:fill="FFFFFF"/>
        </w:rPr>
        <w:t>每季度后</w:t>
      </w:r>
      <w:r>
        <w:rPr>
          <w:rFonts w:hint="eastAsia" w:ascii="仿宋_GB2312" w:hAnsi="Times New Roman" w:eastAsia="仿宋_GB2312"/>
          <w:sz w:val="32"/>
          <w:szCs w:val="32"/>
          <w:shd w:val="clear" w:color="auto" w:fill="FFFFFF"/>
        </w:rPr>
        <w:t>5</w:t>
      </w:r>
      <w:r>
        <w:rPr>
          <w:rFonts w:hint="eastAsia" w:ascii="仿宋_GB2312" w:hAnsi="方正仿宋_GBK" w:eastAsia="仿宋_GB2312" w:cs="方正仿宋_GBK"/>
          <w:sz w:val="32"/>
          <w:szCs w:val="32"/>
          <w:shd w:val="clear" w:color="auto" w:fill="FFFFFF"/>
        </w:rPr>
        <w:t>个工作日内，</w:t>
      </w:r>
      <w:r>
        <w:rPr>
          <w:rFonts w:hint="eastAsia" w:ascii="仿宋_GB2312" w:hAnsi="方正仿宋_GBK" w:eastAsia="仿宋_GB2312" w:cs="方正仿宋_GBK"/>
          <w:kern w:val="0"/>
          <w:sz w:val="32"/>
          <w:szCs w:val="32"/>
          <w:shd w:val="clear" w:color="auto" w:fill="FFFFFF"/>
          <w:lang w:bidi="ar"/>
        </w:rPr>
        <w:t>将</w:t>
      </w:r>
      <w:r>
        <w:rPr>
          <w:rFonts w:hint="eastAsia" w:ascii="仿宋_GB2312" w:hAnsi="方正仿宋_GBK" w:eastAsia="仿宋_GB2312" w:cs="方正仿宋_GBK"/>
          <w:sz w:val="32"/>
          <w:szCs w:val="32"/>
          <w:shd w:val="clear" w:color="auto" w:fill="FFFFFF"/>
        </w:rPr>
        <w:t>加盖本单位公章的推荐名单，报送到市政务服务中心。如有加分项的，需提供加分证明，无法提供或材料不足以证明的，不予加分。</w:t>
      </w:r>
    </w:p>
    <w:p>
      <w:pPr>
        <w:widowControl w:val="0"/>
        <w:spacing w:after="0" w:line="560" w:lineRule="exact"/>
        <w:ind w:firstLine="640" w:firstLineChars="200"/>
        <w:jc w:val="both"/>
        <w:rPr>
          <w:rFonts w:ascii="仿宋_GB2312" w:hAnsi="方正仿宋_GBK" w:eastAsia="仿宋_GB2312" w:cs="方正仿宋_GBK"/>
          <w:sz w:val="32"/>
          <w:szCs w:val="32"/>
          <w:shd w:val="clear" w:color="auto" w:fill="FFFFFF"/>
          <w:lang w:bidi="ar"/>
        </w:rPr>
      </w:pPr>
      <w:r>
        <w:rPr>
          <w:rFonts w:hint="eastAsia" w:ascii="楷体_GB2312" w:hAnsi="Times New Roman" w:eastAsia="楷体_GB2312"/>
          <w:sz w:val="32"/>
          <w:szCs w:val="32"/>
          <w:shd w:val="clear" w:color="auto" w:fill="FFFFFF"/>
        </w:rPr>
        <w:t>（二）</w:t>
      </w:r>
      <w:r>
        <w:rPr>
          <w:rFonts w:hint="eastAsia" w:ascii="楷体_GB2312" w:hAnsi="方正仿宋_GBK" w:eastAsia="楷体_GB2312" w:cs="方正仿宋_GBK"/>
          <w:sz w:val="32"/>
          <w:szCs w:val="32"/>
          <w:shd w:val="clear" w:color="auto" w:fill="FFFFFF"/>
        </w:rPr>
        <w:t>审核。</w:t>
      </w:r>
      <w:r>
        <w:rPr>
          <w:rFonts w:hint="eastAsia" w:ascii="仿宋_GB2312" w:hAnsi="方正仿宋_GBK" w:eastAsia="仿宋_GB2312" w:cs="方正仿宋_GBK"/>
          <w:sz w:val="32"/>
          <w:szCs w:val="32"/>
          <w:shd w:val="clear" w:color="auto" w:fill="FFFFFF"/>
        </w:rPr>
        <w:t>市政务服务中心根据窗口工作人员考勤纪律、工作效率、服务评价、群众表扬或投诉等日常情况，对推荐人员和其他非整建制进驻单位的窗口前台人员进行综合考评，提出服务标兵初评意见，</w:t>
      </w:r>
      <w:r>
        <w:rPr>
          <w:rFonts w:hint="eastAsia" w:ascii="仿宋_GB2312" w:hAnsi="方正仿宋_GBK" w:eastAsia="仿宋_GB2312" w:cs="方正仿宋_GBK"/>
          <w:sz w:val="32"/>
          <w:szCs w:val="32"/>
          <w:shd w:val="clear" w:color="auto" w:fill="FFFFFF"/>
          <w:lang w:bidi="ar"/>
        </w:rPr>
        <w:t>报市政管办研究。</w:t>
      </w:r>
    </w:p>
    <w:p>
      <w:pPr>
        <w:widowControl w:val="0"/>
        <w:spacing w:after="0" w:line="560" w:lineRule="exact"/>
        <w:ind w:firstLine="640" w:firstLineChars="200"/>
        <w:jc w:val="both"/>
        <w:rPr>
          <w:rFonts w:ascii="仿宋_GB2312" w:hAnsi="Times New Roman" w:eastAsia="仿宋_GB2312"/>
          <w:sz w:val="32"/>
          <w:szCs w:val="32"/>
        </w:rPr>
      </w:pPr>
      <w:r>
        <w:rPr>
          <w:rFonts w:hint="eastAsia" w:ascii="楷体_GB2312" w:hAnsi="Times New Roman" w:eastAsia="楷体_GB2312"/>
          <w:sz w:val="32"/>
          <w:szCs w:val="32"/>
          <w:shd w:val="clear" w:color="auto" w:fill="FFFFFF"/>
          <w:lang w:bidi="ar"/>
        </w:rPr>
        <w:t>（三）</w:t>
      </w:r>
      <w:r>
        <w:rPr>
          <w:rFonts w:hint="eastAsia" w:ascii="楷体_GB2312" w:hAnsi="方正仿宋_GBK" w:eastAsia="楷体_GB2312" w:cs="方正仿宋_GBK"/>
          <w:sz w:val="32"/>
          <w:szCs w:val="32"/>
          <w:shd w:val="clear" w:color="auto" w:fill="FFFFFF"/>
          <w:lang w:bidi="ar"/>
        </w:rPr>
        <w:t>公示。</w:t>
      </w:r>
      <w:r>
        <w:rPr>
          <w:rFonts w:hint="eastAsia" w:ascii="仿宋_GB2312" w:hAnsi="方正仿宋_GBK" w:eastAsia="仿宋_GB2312" w:cs="方正仿宋_GBK"/>
          <w:sz w:val="32"/>
          <w:szCs w:val="32"/>
          <w:shd w:val="clear" w:color="auto" w:fill="FFFFFF"/>
          <w:lang w:bidi="ar"/>
        </w:rPr>
        <w:t>评比结果按规定进行公示，公示时间为3个工作日。</w:t>
      </w:r>
      <w:r>
        <w:rPr>
          <w:rFonts w:hint="eastAsia" w:ascii="仿宋_GB2312" w:hAnsi="Times New Roman" w:eastAsia="仿宋_GB2312"/>
          <w:sz w:val="32"/>
          <w:szCs w:val="32"/>
        </w:rPr>
        <w:t>公示期内</w:t>
      </w:r>
      <w:r>
        <w:rPr>
          <w:rFonts w:hint="eastAsia" w:ascii="仿宋_GB2312" w:hAnsi="方正仿宋_GBK" w:eastAsia="仿宋_GB2312" w:cs="方正仿宋_GBK"/>
          <w:sz w:val="32"/>
          <w:szCs w:val="32"/>
          <w:shd w:val="clear" w:color="auto" w:fill="FFFFFF"/>
          <w:lang w:bidi="ar"/>
        </w:rPr>
        <w:t>有异议并核实的，按照得分由下一名递补。</w:t>
      </w:r>
    </w:p>
    <w:p>
      <w:pPr>
        <w:widowControl w:val="0"/>
        <w:spacing w:after="0" w:line="560" w:lineRule="exact"/>
        <w:ind w:firstLine="640" w:firstLineChars="200"/>
        <w:jc w:val="both"/>
        <w:rPr>
          <w:rFonts w:ascii="仿宋_GB2312" w:hAnsi="Times New Roman" w:eastAsia="仿宋_GB2312"/>
          <w:kern w:val="2"/>
          <w:sz w:val="21"/>
          <w:szCs w:val="21"/>
        </w:rPr>
      </w:pPr>
      <w:r>
        <w:rPr>
          <w:rFonts w:hint="eastAsia" w:ascii="黑体" w:hAnsi="黑体" w:eastAsia="黑体" w:cs="方正仿宋_GBK"/>
          <w:sz w:val="32"/>
          <w:szCs w:val="32"/>
          <w:shd w:val="clear" w:color="auto" w:fill="FFFFFF"/>
          <w:lang w:bidi="ar"/>
        </w:rPr>
        <w:t xml:space="preserve">第九条  </w:t>
      </w:r>
      <w:r>
        <w:rPr>
          <w:rFonts w:hint="eastAsia" w:ascii="仿宋_GB2312" w:hAnsi="方正仿宋_GBK" w:eastAsia="仿宋_GB2312" w:cs="方正仿宋_GBK"/>
          <w:sz w:val="32"/>
          <w:szCs w:val="32"/>
          <w:shd w:val="clear" w:color="auto" w:fill="FFFFFF"/>
          <w:lang w:bidi="ar"/>
        </w:rPr>
        <w:t>季度优秀窗口和服务标兵由市政管办进行通报表彰，通报印发各派驻部门单位并在市行政审批服务局网站和市民中心显示屏上进行宣传。</w:t>
      </w:r>
    </w:p>
    <w:p>
      <w:pPr>
        <w:widowControl w:val="0"/>
        <w:spacing w:after="0" w:line="560" w:lineRule="exact"/>
        <w:ind w:firstLine="640" w:firstLineChars="200"/>
        <w:jc w:val="both"/>
        <w:rPr>
          <w:rFonts w:ascii="仿宋_GB2312" w:hAnsi="方正仿宋_GBK" w:eastAsia="仿宋_GB2312" w:cs="方正仿宋_GBK"/>
          <w:sz w:val="32"/>
          <w:szCs w:val="32"/>
          <w:shd w:val="clear" w:color="auto" w:fill="FFFFFF"/>
          <w:lang w:bidi="ar"/>
        </w:rPr>
      </w:pPr>
      <w:r>
        <w:rPr>
          <w:rFonts w:hint="eastAsia" w:ascii="黑体" w:hAnsi="黑体" w:eastAsia="黑体" w:cs="方正仿宋_GBK"/>
          <w:sz w:val="32"/>
          <w:szCs w:val="32"/>
          <w:shd w:val="clear" w:color="auto" w:fill="FFFFFF"/>
          <w:lang w:bidi="ar"/>
        </w:rPr>
        <w:t xml:space="preserve">第十条  </w:t>
      </w:r>
      <w:r>
        <w:rPr>
          <w:rFonts w:hint="eastAsia" w:ascii="仿宋_GB2312" w:hAnsi="方正仿宋_GBK" w:eastAsia="仿宋_GB2312" w:cs="方正仿宋_GBK"/>
          <w:sz w:val="32"/>
          <w:szCs w:val="32"/>
          <w:shd w:val="clear" w:color="auto" w:fill="FFFFFF"/>
          <w:lang w:bidi="ar"/>
        </w:rPr>
        <w:t>年底在获得季度优秀窗口的进驻单位范围内进行综合评定，授予年度“群众满意窗口”，作为提报市委市政府表彰的重要依据。</w:t>
      </w:r>
    </w:p>
    <w:p>
      <w:pPr>
        <w:widowControl w:val="0"/>
        <w:spacing w:after="0" w:line="560" w:lineRule="exact"/>
        <w:ind w:firstLine="640" w:firstLineChars="200"/>
        <w:jc w:val="both"/>
        <w:rPr>
          <w:rFonts w:ascii="仿宋_GB2312" w:hAnsi="Times New Roman" w:eastAsia="仿宋_GB2312"/>
          <w:kern w:val="2"/>
          <w:sz w:val="21"/>
          <w:szCs w:val="21"/>
        </w:rPr>
      </w:pPr>
      <w:r>
        <w:rPr>
          <w:rFonts w:hint="eastAsia" w:ascii="黑体" w:hAnsi="黑体" w:eastAsia="黑体" w:cs="方正仿宋_GBK"/>
          <w:sz w:val="32"/>
          <w:szCs w:val="32"/>
          <w:shd w:val="clear" w:color="auto" w:fill="FFFFFF"/>
          <w:lang w:bidi="ar"/>
        </w:rPr>
        <w:t xml:space="preserve">第十一条  </w:t>
      </w:r>
      <w:r>
        <w:rPr>
          <w:rFonts w:hint="eastAsia" w:ascii="仿宋_GB2312" w:hAnsi="方正仿宋_GBK" w:eastAsia="仿宋_GB2312" w:cs="方正仿宋_GBK"/>
          <w:sz w:val="32"/>
          <w:szCs w:val="32"/>
          <w:shd w:val="clear" w:color="auto" w:fill="FFFFFF"/>
          <w:lang w:bidi="ar"/>
        </w:rPr>
        <w:t>在编人员年度考核等级评定时，季度服务标兵的评定结果作为年度考核“优秀”等级确定的重要依据。</w:t>
      </w:r>
    </w:p>
    <w:p>
      <w:pPr>
        <w:widowControl w:val="0"/>
        <w:spacing w:after="0" w:line="560" w:lineRule="exact"/>
        <w:ind w:firstLine="640" w:firstLineChars="200"/>
        <w:jc w:val="both"/>
        <w:rPr>
          <w:rFonts w:ascii="仿宋_GB2312" w:hAnsi="方正仿宋_GBK" w:eastAsia="仿宋_GB2312" w:cs="方正仿宋_GBK"/>
          <w:sz w:val="32"/>
          <w:szCs w:val="32"/>
        </w:rPr>
      </w:pPr>
      <w:r>
        <w:rPr>
          <w:rFonts w:hint="eastAsia" w:ascii="黑体" w:hAnsi="黑体" w:eastAsia="黑体" w:cs="方正仿宋_GBK"/>
          <w:sz w:val="32"/>
          <w:szCs w:val="32"/>
          <w:shd w:val="clear" w:color="auto" w:fill="FFFFFF"/>
          <w:lang w:bidi="ar"/>
        </w:rPr>
        <w:t xml:space="preserve">第十二条  </w:t>
      </w:r>
      <w:r>
        <w:rPr>
          <w:rFonts w:hint="eastAsia" w:ascii="仿宋_GB2312" w:hAnsi="方正仿宋_GBK" w:eastAsia="仿宋_GB2312" w:cs="方正仿宋_GBK"/>
          <w:sz w:val="32"/>
          <w:szCs w:val="32"/>
          <w:shd w:val="clear" w:color="auto" w:fill="FFFFFF"/>
          <w:lang w:bidi="ar"/>
        </w:rPr>
        <w:t>本办法由市政管办负责解释</w:t>
      </w:r>
      <w:r>
        <w:rPr>
          <w:rFonts w:hint="eastAsia" w:ascii="仿宋_GB2312" w:hAnsi="方正仿宋_GBK" w:eastAsia="仿宋_GB2312" w:cs="方正仿宋_GBK"/>
          <w:sz w:val="32"/>
          <w:szCs w:val="32"/>
        </w:rPr>
        <w:t>和组织实施。</w:t>
      </w:r>
    </w:p>
    <w:p>
      <w:pPr>
        <w:widowControl w:val="0"/>
        <w:spacing w:after="0" w:line="560" w:lineRule="exact"/>
        <w:ind w:firstLine="640" w:firstLineChars="200"/>
        <w:jc w:val="both"/>
        <w:rPr>
          <w:rFonts w:ascii="仿宋_GB2312" w:hAnsi="仿宋" w:eastAsia="仿宋_GB2312"/>
          <w:kern w:val="32"/>
          <w:sz w:val="32"/>
          <w:szCs w:val="32"/>
        </w:rPr>
      </w:pPr>
    </w:p>
    <w:p>
      <w:pPr>
        <w:widowControl w:val="0"/>
        <w:spacing w:after="0" w:line="560" w:lineRule="exact"/>
        <w:ind w:firstLine="640" w:firstLineChars="200"/>
        <w:jc w:val="both"/>
        <w:rPr>
          <w:rFonts w:ascii="仿宋_GB2312" w:hAnsi="仿宋" w:eastAsia="仿宋_GB2312"/>
          <w:kern w:val="32"/>
          <w:sz w:val="32"/>
          <w:szCs w:val="32"/>
        </w:rPr>
      </w:pPr>
      <w:r>
        <w:rPr>
          <w:rFonts w:hint="eastAsia" w:ascii="仿宋_GB2312" w:hAnsi="仿宋" w:eastAsia="仿宋_GB2312"/>
          <w:kern w:val="32"/>
          <w:sz w:val="32"/>
          <w:szCs w:val="32"/>
        </w:rPr>
        <w:t>附件：1.枣庄市民中心优秀窗口评选标准</w:t>
      </w:r>
    </w:p>
    <w:p>
      <w:pPr>
        <w:widowControl w:val="0"/>
        <w:spacing w:after="0" w:line="560" w:lineRule="exact"/>
        <w:ind w:firstLine="640" w:firstLineChars="200"/>
        <w:jc w:val="both"/>
        <w:rPr>
          <w:rFonts w:ascii="仿宋_GB2312" w:hAnsi="仿宋" w:eastAsia="仿宋_GB2312"/>
          <w:kern w:val="32"/>
          <w:sz w:val="32"/>
          <w:szCs w:val="32"/>
        </w:rPr>
      </w:pPr>
      <w:r>
        <w:rPr>
          <w:rFonts w:hint="eastAsia" w:ascii="仿宋_GB2312" w:hAnsi="仿宋" w:eastAsia="仿宋_GB2312"/>
          <w:kern w:val="32"/>
          <w:sz w:val="32"/>
          <w:szCs w:val="32"/>
        </w:rPr>
        <w:t xml:space="preserve">      2.枣庄市民中心服务标准评选标准</w:t>
      </w:r>
    </w:p>
    <w:p>
      <w:pPr>
        <w:widowControl w:val="0"/>
        <w:spacing w:after="0" w:line="560" w:lineRule="exact"/>
        <w:ind w:firstLine="640" w:firstLineChars="200"/>
        <w:jc w:val="both"/>
        <w:rPr>
          <w:rFonts w:ascii="仿宋_GB2312" w:hAnsi="仿宋" w:eastAsia="仿宋_GB2312"/>
          <w:kern w:val="32"/>
          <w:sz w:val="32"/>
          <w:szCs w:val="32"/>
        </w:rPr>
      </w:pPr>
      <w:r>
        <w:rPr>
          <w:rFonts w:hint="eastAsia" w:ascii="仿宋_GB2312" w:hAnsi="仿宋" w:eastAsia="仿宋_GB2312"/>
          <w:kern w:val="32"/>
          <w:sz w:val="32"/>
          <w:szCs w:val="32"/>
        </w:rPr>
        <w:t xml:space="preserve">      3.枣庄市民中心服务标兵推荐表</w:t>
      </w:r>
    </w:p>
    <w:p>
      <w:pPr>
        <w:widowControl w:val="0"/>
        <w:spacing w:after="0" w:line="560" w:lineRule="exact"/>
        <w:ind w:firstLine="640" w:firstLineChars="200"/>
        <w:jc w:val="both"/>
        <w:rPr>
          <w:rFonts w:ascii="仿宋_GB2312" w:hAnsi="仿宋" w:eastAsia="仿宋_GB2312"/>
          <w:kern w:val="32"/>
          <w:sz w:val="32"/>
          <w:szCs w:val="32"/>
        </w:rPr>
      </w:pPr>
    </w:p>
    <w:p>
      <w:pPr>
        <w:widowControl w:val="0"/>
        <w:spacing w:after="0" w:line="560" w:lineRule="exact"/>
        <w:ind w:firstLine="640" w:firstLineChars="200"/>
        <w:jc w:val="both"/>
        <w:rPr>
          <w:rFonts w:ascii="仿宋_GB2312" w:hAnsi="仿宋" w:eastAsia="仿宋_GB2312"/>
          <w:kern w:val="32"/>
          <w:sz w:val="32"/>
          <w:szCs w:val="32"/>
        </w:rPr>
        <w:sectPr>
          <w:footerReference r:id="rId4" w:type="default"/>
          <w:pgSz w:w="11906" w:h="16838"/>
          <w:pgMar w:top="1701" w:right="1701" w:bottom="1588" w:left="1701" w:header="709" w:footer="794" w:gutter="0"/>
          <w:cols w:space="708" w:num="1"/>
          <w:docGrid w:linePitch="360" w:charSpace="0"/>
        </w:sectPr>
      </w:pPr>
    </w:p>
    <w:p>
      <w:pPr>
        <w:rPr>
          <w:rFonts w:ascii="仿宋_GB2312" w:eastAsia="仿宋_GB2312"/>
          <w:bCs/>
          <w:sz w:val="32"/>
          <w:szCs w:val="32"/>
        </w:rPr>
      </w:pPr>
      <w:r>
        <w:rPr>
          <w:rFonts w:hint="eastAsia" w:ascii="仿宋_GB2312" w:eastAsia="仿宋_GB2312"/>
          <w:bCs/>
          <w:sz w:val="32"/>
          <w:szCs w:val="32"/>
        </w:rPr>
        <w:t>附件1：</w:t>
      </w:r>
    </w:p>
    <w:p>
      <w:pPr>
        <w:ind w:firstLine="880" w:firstLineChars="200"/>
        <w:jc w:val="center"/>
        <w:rPr>
          <w:rFonts w:eastAsia="方正小标宋简体"/>
          <w:bCs/>
          <w:sz w:val="44"/>
          <w:szCs w:val="44"/>
        </w:rPr>
      </w:pPr>
      <w:r>
        <w:rPr>
          <w:rFonts w:hint="eastAsia" w:eastAsia="方正小标宋简体"/>
          <w:bCs/>
          <w:sz w:val="44"/>
          <w:szCs w:val="44"/>
        </w:rPr>
        <w:t>枣庄市民中心优秀窗口评比标准</w:t>
      </w:r>
    </w:p>
    <w:tbl>
      <w:tblPr>
        <w:tblStyle w:val="7"/>
        <w:tblpPr w:leftFromText="180" w:rightFromText="180" w:vertAnchor="text" w:horzAnchor="page" w:tblpX="1589" w:tblpY="245"/>
        <w:tblOverlap w:val="never"/>
        <w:tblW w:w="13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7732"/>
        <w:gridCol w:w="1843"/>
        <w:gridCol w:w="1532"/>
        <w:gridCol w:w="2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trPr>
        <w:tc>
          <w:tcPr>
            <w:tcW w:w="8188" w:type="dxa"/>
            <w:gridSpan w:val="2"/>
            <w:vAlign w:val="center"/>
          </w:tcPr>
          <w:p>
            <w:pPr>
              <w:jc w:val="center"/>
              <w:rPr>
                <w:rFonts w:ascii="黑体" w:hAnsi="黑体" w:eastAsia="黑体"/>
                <w:bCs/>
                <w:sz w:val="28"/>
                <w:szCs w:val="28"/>
              </w:rPr>
            </w:pPr>
            <w:r>
              <w:rPr>
                <w:rFonts w:hint="eastAsia" w:ascii="黑体" w:hAnsi="黑体" w:eastAsia="黑体"/>
                <w:bCs/>
                <w:sz w:val="28"/>
                <w:szCs w:val="28"/>
              </w:rPr>
              <w:t>评       比     内     容</w:t>
            </w:r>
          </w:p>
        </w:tc>
        <w:tc>
          <w:tcPr>
            <w:tcW w:w="1843" w:type="dxa"/>
            <w:vAlign w:val="center"/>
          </w:tcPr>
          <w:p>
            <w:pPr>
              <w:jc w:val="center"/>
              <w:rPr>
                <w:rFonts w:ascii="黑体" w:hAnsi="黑体" w:eastAsia="黑体"/>
                <w:bCs/>
                <w:sz w:val="28"/>
                <w:szCs w:val="28"/>
              </w:rPr>
            </w:pPr>
            <w:r>
              <w:rPr>
                <w:rFonts w:hint="eastAsia" w:ascii="黑体" w:hAnsi="黑体" w:eastAsia="黑体"/>
                <w:bCs/>
                <w:sz w:val="28"/>
                <w:szCs w:val="28"/>
              </w:rPr>
              <w:t>加减分标准</w:t>
            </w:r>
          </w:p>
        </w:tc>
        <w:tc>
          <w:tcPr>
            <w:tcW w:w="1532" w:type="dxa"/>
            <w:vAlign w:val="center"/>
          </w:tcPr>
          <w:p>
            <w:pPr>
              <w:jc w:val="center"/>
              <w:rPr>
                <w:rFonts w:ascii="黑体" w:hAnsi="黑体" w:eastAsia="黑体"/>
                <w:bCs/>
                <w:sz w:val="28"/>
                <w:szCs w:val="28"/>
              </w:rPr>
            </w:pPr>
            <w:r>
              <w:rPr>
                <w:rFonts w:hint="eastAsia" w:ascii="黑体" w:hAnsi="黑体" w:eastAsia="黑体"/>
                <w:bCs/>
                <w:sz w:val="28"/>
                <w:szCs w:val="28"/>
              </w:rPr>
              <w:t>考评得分</w:t>
            </w:r>
          </w:p>
        </w:tc>
        <w:tc>
          <w:tcPr>
            <w:tcW w:w="2184" w:type="dxa"/>
            <w:vAlign w:val="center"/>
          </w:tcPr>
          <w:p>
            <w:pPr>
              <w:jc w:val="center"/>
              <w:rPr>
                <w:rFonts w:ascii="黑体" w:hAnsi="黑体" w:eastAsia="黑体"/>
                <w:bCs/>
                <w:sz w:val="28"/>
                <w:szCs w:val="28"/>
              </w:rPr>
            </w:pPr>
            <w:r>
              <w:rPr>
                <w:rFonts w:hint="eastAsia" w:ascii="黑体" w:hAnsi="黑体" w:eastAsia="黑体"/>
                <w:bCs/>
                <w:sz w:val="28"/>
                <w:szCs w:val="28"/>
              </w:rPr>
              <w:t>数据采集科室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188" w:type="dxa"/>
            <w:gridSpan w:val="2"/>
            <w:vAlign w:val="center"/>
          </w:tcPr>
          <w:p>
            <w:pPr>
              <w:rPr>
                <w:rFonts w:ascii="黑体" w:hAnsi="黑体" w:eastAsia="黑体"/>
                <w:bCs/>
                <w:sz w:val="24"/>
              </w:rPr>
            </w:pPr>
            <w:r>
              <w:rPr>
                <w:rFonts w:hint="eastAsia" w:ascii="黑体" w:hAnsi="黑体" w:eastAsia="黑体"/>
                <w:bCs/>
                <w:sz w:val="24"/>
              </w:rPr>
              <w:t>一、政务服务工作（满分70分）</w:t>
            </w:r>
          </w:p>
        </w:tc>
        <w:tc>
          <w:tcPr>
            <w:tcW w:w="1843" w:type="dxa"/>
            <w:vAlign w:val="center"/>
          </w:tcPr>
          <w:p>
            <w:pPr>
              <w:jc w:val="center"/>
              <w:rPr>
                <w:rFonts w:ascii="黑体" w:hAnsi="黑体" w:eastAsia="黑体"/>
                <w:bCs/>
                <w:sz w:val="24"/>
              </w:rPr>
            </w:pPr>
            <w:r>
              <w:rPr>
                <w:rFonts w:hint="eastAsia" w:ascii="黑体" w:hAnsi="黑体" w:eastAsia="黑体"/>
                <w:bCs/>
                <w:sz w:val="24"/>
              </w:rPr>
              <w:t>——</w:t>
            </w:r>
          </w:p>
        </w:tc>
        <w:tc>
          <w:tcPr>
            <w:tcW w:w="1532" w:type="dxa"/>
            <w:vAlign w:val="center"/>
          </w:tcPr>
          <w:p>
            <w:pPr>
              <w:jc w:val="center"/>
              <w:rPr>
                <w:rFonts w:ascii="黑体" w:hAnsi="黑体" w:eastAsia="黑体"/>
                <w:bCs/>
                <w:sz w:val="24"/>
              </w:rPr>
            </w:pPr>
          </w:p>
        </w:tc>
        <w:tc>
          <w:tcPr>
            <w:tcW w:w="2184" w:type="dxa"/>
            <w:vAlign w:val="center"/>
          </w:tcPr>
          <w:p>
            <w:pPr>
              <w:jc w:val="center"/>
              <w:rPr>
                <w:rFonts w:ascii="黑体" w:hAnsi="黑体" w:eastAsia="黑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188" w:type="dxa"/>
            <w:gridSpan w:val="2"/>
            <w:vAlign w:val="center"/>
          </w:tcPr>
          <w:p>
            <w:pPr>
              <w:rPr>
                <w:rFonts w:ascii="楷体_GB2312" w:eastAsia="楷体_GB2312"/>
                <w:bCs/>
                <w:sz w:val="24"/>
              </w:rPr>
            </w:pPr>
            <w:r>
              <w:rPr>
                <w:rFonts w:hint="eastAsia" w:ascii="楷体_GB2312" w:hAnsi="楷体" w:eastAsia="楷体_GB2312" w:cs="楷体"/>
                <w:bCs/>
                <w:sz w:val="24"/>
              </w:rPr>
              <w:t>（一）政务服务事项“一窗受理”落实情况</w:t>
            </w:r>
          </w:p>
        </w:tc>
        <w:tc>
          <w:tcPr>
            <w:tcW w:w="1843" w:type="dxa"/>
            <w:vAlign w:val="center"/>
          </w:tcPr>
          <w:p>
            <w:pPr>
              <w:jc w:val="center"/>
              <w:rPr>
                <w:rFonts w:ascii="楷体_GB2312" w:eastAsia="楷体_GB2312"/>
                <w:bCs/>
                <w:sz w:val="24"/>
              </w:rPr>
            </w:pPr>
            <w:r>
              <w:rPr>
                <w:rFonts w:hint="eastAsia" w:ascii="楷体_GB2312" w:eastAsia="楷体_GB2312"/>
                <w:bCs/>
                <w:sz w:val="24"/>
              </w:rPr>
              <w:t>——</w:t>
            </w:r>
          </w:p>
        </w:tc>
        <w:tc>
          <w:tcPr>
            <w:tcW w:w="1532" w:type="dxa"/>
            <w:vAlign w:val="center"/>
          </w:tcPr>
          <w:p>
            <w:pPr>
              <w:jc w:val="center"/>
              <w:rPr>
                <w:rFonts w:ascii="楷体_GB2312" w:eastAsia="楷体_GB2312"/>
                <w:bCs/>
                <w:sz w:val="24"/>
              </w:rPr>
            </w:pPr>
          </w:p>
        </w:tc>
        <w:tc>
          <w:tcPr>
            <w:tcW w:w="2184" w:type="dxa"/>
            <w:vAlign w:val="center"/>
          </w:tcPr>
          <w:p>
            <w:pPr>
              <w:jc w:val="cente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6" w:type="dxa"/>
            <w:vAlign w:val="center"/>
          </w:tcPr>
          <w:p>
            <w:pPr>
              <w:jc w:val="center"/>
              <w:rPr>
                <w:rFonts w:ascii="仿宋_GB2312" w:eastAsia="仿宋_GB2312"/>
                <w:sz w:val="24"/>
              </w:rPr>
            </w:pPr>
            <w:r>
              <w:rPr>
                <w:rFonts w:hint="eastAsia" w:ascii="仿宋_GB2312" w:eastAsia="仿宋_GB2312"/>
                <w:sz w:val="24"/>
              </w:rPr>
              <w:t>1</w:t>
            </w:r>
          </w:p>
        </w:tc>
        <w:tc>
          <w:tcPr>
            <w:tcW w:w="7732" w:type="dxa"/>
            <w:vAlign w:val="center"/>
          </w:tcPr>
          <w:p>
            <w:pPr>
              <w:rPr>
                <w:rFonts w:ascii="仿宋_GB2312" w:eastAsia="仿宋_GB2312"/>
                <w:sz w:val="24"/>
              </w:rPr>
            </w:pPr>
            <w:r>
              <w:rPr>
                <w:rFonts w:hint="eastAsia" w:ascii="仿宋_GB2312" w:eastAsia="仿宋_GB2312"/>
                <w:sz w:val="24"/>
              </w:rPr>
              <w:t>按照"应进必进"原则，应纳入市民中心办理的事项仍在原部门办理的。</w:t>
            </w:r>
          </w:p>
        </w:tc>
        <w:tc>
          <w:tcPr>
            <w:tcW w:w="1843" w:type="dxa"/>
            <w:vAlign w:val="center"/>
          </w:tcPr>
          <w:p>
            <w:pPr>
              <w:jc w:val="center"/>
              <w:rPr>
                <w:rFonts w:ascii="仿宋_GB2312" w:eastAsia="仿宋_GB2312"/>
                <w:sz w:val="24"/>
              </w:rPr>
            </w:pPr>
            <w:r>
              <w:rPr>
                <w:rFonts w:hint="eastAsia" w:ascii="仿宋_GB2312" w:eastAsia="仿宋_GB2312"/>
                <w:sz w:val="24"/>
              </w:rPr>
              <w:t>-5分/项</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6" w:type="dxa"/>
            <w:vAlign w:val="center"/>
          </w:tcPr>
          <w:p>
            <w:pPr>
              <w:jc w:val="center"/>
              <w:rPr>
                <w:rFonts w:ascii="仿宋_GB2312" w:eastAsia="仿宋_GB2312"/>
                <w:sz w:val="24"/>
              </w:rPr>
            </w:pPr>
            <w:r>
              <w:rPr>
                <w:rFonts w:hint="eastAsia" w:ascii="仿宋_GB2312" w:eastAsia="仿宋_GB2312"/>
                <w:sz w:val="24"/>
              </w:rPr>
              <w:t>2</w:t>
            </w:r>
          </w:p>
        </w:tc>
        <w:tc>
          <w:tcPr>
            <w:tcW w:w="7732" w:type="dxa"/>
            <w:vAlign w:val="center"/>
          </w:tcPr>
          <w:p>
            <w:pPr>
              <w:rPr>
                <w:rFonts w:ascii="仿宋_GB2312" w:eastAsia="仿宋_GB2312"/>
                <w:sz w:val="24"/>
              </w:rPr>
            </w:pPr>
            <w:r>
              <w:rPr>
                <w:rFonts w:hint="eastAsia" w:ascii="仿宋_GB2312" w:eastAsia="仿宋_GB2312"/>
                <w:sz w:val="24"/>
              </w:rPr>
              <w:t>新增政务服务事项，须进驻市民中心集中办理但未进驻的。</w:t>
            </w:r>
          </w:p>
        </w:tc>
        <w:tc>
          <w:tcPr>
            <w:tcW w:w="1843" w:type="dxa"/>
            <w:vAlign w:val="center"/>
          </w:tcPr>
          <w:p>
            <w:pPr>
              <w:jc w:val="center"/>
              <w:rPr>
                <w:rFonts w:ascii="仿宋_GB2312" w:eastAsia="仿宋_GB2312"/>
                <w:sz w:val="24"/>
              </w:rPr>
            </w:pPr>
            <w:r>
              <w:rPr>
                <w:rFonts w:hint="eastAsia" w:ascii="仿宋_GB2312" w:eastAsia="仿宋_GB2312"/>
                <w:sz w:val="24"/>
              </w:rPr>
              <w:t>-5分/项</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6" w:type="dxa"/>
            <w:vAlign w:val="center"/>
          </w:tcPr>
          <w:p>
            <w:pPr>
              <w:jc w:val="center"/>
              <w:rPr>
                <w:rFonts w:ascii="仿宋_GB2312" w:eastAsia="仿宋_GB2312"/>
                <w:sz w:val="24"/>
              </w:rPr>
            </w:pPr>
            <w:r>
              <w:rPr>
                <w:rFonts w:hint="eastAsia" w:ascii="仿宋_GB2312" w:eastAsia="仿宋_GB2312"/>
                <w:sz w:val="24"/>
              </w:rPr>
              <w:t>3</w:t>
            </w:r>
          </w:p>
        </w:tc>
        <w:tc>
          <w:tcPr>
            <w:tcW w:w="7732" w:type="dxa"/>
            <w:vAlign w:val="center"/>
          </w:tcPr>
          <w:p>
            <w:pPr>
              <w:rPr>
                <w:rFonts w:ascii="仿宋_GB2312" w:eastAsia="仿宋_GB2312"/>
                <w:sz w:val="24"/>
              </w:rPr>
            </w:pPr>
            <w:r>
              <w:rPr>
                <w:rFonts w:hint="eastAsia" w:ascii="仿宋_GB2312" w:eastAsia="仿宋_GB2312"/>
                <w:sz w:val="24"/>
              </w:rPr>
              <w:t>已明确取消的行政审批事项，仍继续审批的。</w:t>
            </w:r>
          </w:p>
        </w:tc>
        <w:tc>
          <w:tcPr>
            <w:tcW w:w="1843" w:type="dxa"/>
            <w:vAlign w:val="center"/>
          </w:tcPr>
          <w:p>
            <w:pPr>
              <w:jc w:val="center"/>
              <w:rPr>
                <w:rFonts w:ascii="仿宋_GB2312" w:eastAsia="仿宋_GB2312"/>
                <w:sz w:val="24"/>
              </w:rPr>
            </w:pPr>
            <w:r>
              <w:rPr>
                <w:rFonts w:hint="eastAsia" w:ascii="仿宋_GB2312" w:eastAsia="仿宋_GB2312"/>
                <w:sz w:val="24"/>
              </w:rPr>
              <w:t>-5分/项</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6" w:type="dxa"/>
            <w:vAlign w:val="center"/>
          </w:tcPr>
          <w:p>
            <w:pPr>
              <w:jc w:val="center"/>
              <w:rPr>
                <w:rFonts w:ascii="仿宋_GB2312" w:eastAsia="仿宋_GB2312"/>
                <w:sz w:val="24"/>
              </w:rPr>
            </w:pPr>
            <w:r>
              <w:rPr>
                <w:rFonts w:hint="eastAsia" w:ascii="仿宋_GB2312" w:eastAsia="仿宋_GB2312"/>
                <w:sz w:val="24"/>
              </w:rPr>
              <w:t>4</w:t>
            </w:r>
          </w:p>
        </w:tc>
        <w:tc>
          <w:tcPr>
            <w:tcW w:w="7732" w:type="dxa"/>
            <w:vAlign w:val="center"/>
          </w:tcPr>
          <w:p>
            <w:pPr>
              <w:rPr>
                <w:rFonts w:ascii="仿宋_GB2312" w:eastAsia="仿宋_GB2312"/>
                <w:sz w:val="24"/>
              </w:rPr>
            </w:pPr>
            <w:r>
              <w:rPr>
                <w:rFonts w:hint="eastAsia" w:ascii="仿宋_GB2312" w:eastAsia="仿宋_GB2312"/>
                <w:sz w:val="24"/>
              </w:rPr>
              <w:t>按规定要求下放但以各种理由阻碍下放或拖延下放的。</w:t>
            </w:r>
          </w:p>
        </w:tc>
        <w:tc>
          <w:tcPr>
            <w:tcW w:w="1843" w:type="dxa"/>
            <w:vAlign w:val="center"/>
          </w:tcPr>
          <w:p>
            <w:pPr>
              <w:jc w:val="center"/>
              <w:rPr>
                <w:rFonts w:ascii="仿宋_GB2312" w:eastAsia="仿宋_GB2312"/>
                <w:sz w:val="24"/>
              </w:rPr>
            </w:pPr>
            <w:r>
              <w:rPr>
                <w:rFonts w:hint="eastAsia" w:ascii="仿宋_GB2312" w:eastAsia="仿宋_GB2312"/>
                <w:sz w:val="24"/>
              </w:rPr>
              <w:t>-5分/项</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6" w:type="dxa"/>
            <w:vAlign w:val="center"/>
          </w:tcPr>
          <w:p>
            <w:pPr>
              <w:jc w:val="center"/>
              <w:rPr>
                <w:rFonts w:ascii="仿宋_GB2312" w:eastAsia="仿宋_GB2312"/>
                <w:sz w:val="24"/>
              </w:rPr>
            </w:pPr>
            <w:r>
              <w:rPr>
                <w:rFonts w:hint="eastAsia" w:ascii="仿宋_GB2312" w:eastAsia="仿宋_GB2312"/>
                <w:sz w:val="24"/>
              </w:rPr>
              <w:t>5</w:t>
            </w:r>
          </w:p>
        </w:tc>
        <w:tc>
          <w:tcPr>
            <w:tcW w:w="7732" w:type="dxa"/>
            <w:vAlign w:val="center"/>
          </w:tcPr>
          <w:p>
            <w:pPr>
              <w:rPr>
                <w:rFonts w:ascii="仿宋_GB2312" w:eastAsia="仿宋_GB2312"/>
                <w:sz w:val="24"/>
              </w:rPr>
            </w:pPr>
            <w:r>
              <w:rPr>
                <w:rFonts w:hint="eastAsia" w:ascii="仿宋_GB2312" w:eastAsia="仿宋_GB2312"/>
                <w:sz w:val="24"/>
              </w:rPr>
              <w:t>未按公布的审批规范、运行流程、承诺时限开展行政审批工作的。</w:t>
            </w:r>
          </w:p>
        </w:tc>
        <w:tc>
          <w:tcPr>
            <w:tcW w:w="1843" w:type="dxa"/>
            <w:vAlign w:val="center"/>
          </w:tcPr>
          <w:p>
            <w:pPr>
              <w:jc w:val="center"/>
              <w:rPr>
                <w:rFonts w:ascii="仿宋_GB2312" w:eastAsia="仿宋_GB2312"/>
                <w:sz w:val="24"/>
              </w:rPr>
            </w:pPr>
            <w:r>
              <w:rPr>
                <w:rFonts w:hint="eastAsia" w:ascii="仿宋_GB2312" w:eastAsia="仿宋_GB2312"/>
                <w:sz w:val="24"/>
              </w:rPr>
              <w:t>-3分/次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6" w:type="dxa"/>
            <w:vAlign w:val="center"/>
          </w:tcPr>
          <w:p>
            <w:pPr>
              <w:jc w:val="center"/>
              <w:rPr>
                <w:rFonts w:ascii="仿宋_GB2312" w:eastAsia="仿宋_GB2312"/>
                <w:sz w:val="24"/>
              </w:rPr>
            </w:pPr>
            <w:r>
              <w:rPr>
                <w:rFonts w:hint="eastAsia" w:ascii="仿宋_GB2312" w:eastAsia="仿宋_GB2312"/>
                <w:sz w:val="24"/>
              </w:rPr>
              <w:t>6</w:t>
            </w:r>
          </w:p>
        </w:tc>
        <w:tc>
          <w:tcPr>
            <w:tcW w:w="7732" w:type="dxa"/>
            <w:vAlign w:val="center"/>
          </w:tcPr>
          <w:p>
            <w:pPr>
              <w:rPr>
                <w:rFonts w:ascii="仿宋_GB2312" w:eastAsia="仿宋_GB2312"/>
                <w:sz w:val="24"/>
              </w:rPr>
            </w:pPr>
            <w:r>
              <w:rPr>
                <w:rFonts w:hint="eastAsia" w:ascii="仿宋_GB2312" w:eastAsia="仿宋_GB2312"/>
                <w:sz w:val="24"/>
              </w:rPr>
              <w:t>窗口受理后，在窗口以外签发审批结果的。</w:t>
            </w:r>
          </w:p>
        </w:tc>
        <w:tc>
          <w:tcPr>
            <w:tcW w:w="1843" w:type="dxa"/>
            <w:vAlign w:val="center"/>
          </w:tcPr>
          <w:p>
            <w:pPr>
              <w:jc w:val="center"/>
              <w:rPr>
                <w:rFonts w:ascii="仿宋_GB2312" w:eastAsia="仿宋_GB2312"/>
                <w:sz w:val="24"/>
              </w:rPr>
            </w:pPr>
            <w:r>
              <w:rPr>
                <w:rFonts w:hint="eastAsia" w:ascii="仿宋_GB2312" w:eastAsia="仿宋_GB2312"/>
                <w:sz w:val="24"/>
              </w:rPr>
              <w:t>-5分/项</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188" w:type="dxa"/>
            <w:gridSpan w:val="2"/>
            <w:vAlign w:val="center"/>
          </w:tcPr>
          <w:p>
            <w:pPr>
              <w:rPr>
                <w:rFonts w:ascii="楷体_GB2312" w:eastAsia="楷体_GB2312"/>
                <w:bCs/>
                <w:sz w:val="24"/>
              </w:rPr>
            </w:pPr>
            <w:r>
              <w:rPr>
                <w:rFonts w:hint="eastAsia" w:ascii="楷体_GB2312" w:hAnsi="楷体" w:eastAsia="楷体_GB2312" w:cs="楷体"/>
                <w:bCs/>
                <w:sz w:val="24"/>
              </w:rPr>
              <w:t>（二）首席代表履职及窗口工作人员效能情况</w:t>
            </w:r>
          </w:p>
        </w:tc>
        <w:tc>
          <w:tcPr>
            <w:tcW w:w="1843" w:type="dxa"/>
            <w:vAlign w:val="center"/>
          </w:tcPr>
          <w:p>
            <w:pPr>
              <w:jc w:val="center"/>
              <w:rPr>
                <w:rFonts w:ascii="楷体_GB2312" w:eastAsia="楷体_GB2312"/>
                <w:sz w:val="24"/>
              </w:rPr>
            </w:pPr>
            <w:r>
              <w:rPr>
                <w:rFonts w:hint="eastAsia" w:ascii="楷体_GB2312" w:eastAsia="楷体_GB2312"/>
                <w:sz w:val="24"/>
              </w:rPr>
              <w:t>——</w:t>
            </w:r>
          </w:p>
        </w:tc>
        <w:tc>
          <w:tcPr>
            <w:tcW w:w="1532" w:type="dxa"/>
            <w:vAlign w:val="center"/>
          </w:tcPr>
          <w:p>
            <w:pPr>
              <w:jc w:val="center"/>
              <w:rPr>
                <w:rFonts w:ascii="楷体_GB2312" w:eastAsia="楷体_GB2312"/>
                <w:sz w:val="24"/>
              </w:rPr>
            </w:pPr>
          </w:p>
        </w:tc>
        <w:tc>
          <w:tcPr>
            <w:tcW w:w="2184" w:type="dxa"/>
            <w:vAlign w:val="center"/>
          </w:tcPr>
          <w:p>
            <w:pPr>
              <w:jc w:val="cente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6" w:type="dxa"/>
            <w:vAlign w:val="center"/>
          </w:tcPr>
          <w:p>
            <w:pPr>
              <w:jc w:val="center"/>
              <w:rPr>
                <w:rFonts w:ascii="仿宋_GB2312" w:eastAsia="仿宋_GB2312"/>
                <w:sz w:val="24"/>
              </w:rPr>
            </w:pPr>
            <w:r>
              <w:rPr>
                <w:rFonts w:hint="eastAsia" w:ascii="仿宋_GB2312" w:eastAsia="仿宋_GB2312"/>
                <w:sz w:val="24"/>
              </w:rPr>
              <w:t>1</w:t>
            </w:r>
          </w:p>
        </w:tc>
        <w:tc>
          <w:tcPr>
            <w:tcW w:w="7732" w:type="dxa"/>
            <w:vAlign w:val="center"/>
          </w:tcPr>
          <w:p>
            <w:pPr>
              <w:rPr>
                <w:rFonts w:ascii="仿宋_GB2312" w:eastAsia="仿宋_GB2312"/>
                <w:sz w:val="24"/>
              </w:rPr>
            </w:pPr>
            <w:r>
              <w:rPr>
                <w:rFonts w:hint="eastAsia" w:ascii="仿宋_GB2312" w:eastAsia="仿宋_GB2312"/>
                <w:sz w:val="24"/>
              </w:rPr>
              <w:t>未按规定选派首席代表或窗口工作人员的。</w:t>
            </w:r>
          </w:p>
        </w:tc>
        <w:tc>
          <w:tcPr>
            <w:tcW w:w="1843" w:type="dxa"/>
            <w:vAlign w:val="center"/>
          </w:tcPr>
          <w:p>
            <w:pPr>
              <w:jc w:val="center"/>
              <w:rPr>
                <w:rFonts w:ascii="仿宋_GB2312" w:eastAsia="仿宋_GB2312"/>
                <w:sz w:val="24"/>
              </w:rPr>
            </w:pPr>
            <w:r>
              <w:rPr>
                <w:rFonts w:hint="eastAsia" w:ascii="仿宋_GB2312" w:eastAsia="仿宋_GB2312"/>
                <w:sz w:val="24"/>
              </w:rPr>
              <w:t>-2分</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6" w:type="dxa"/>
            <w:vAlign w:val="center"/>
          </w:tcPr>
          <w:p>
            <w:pPr>
              <w:jc w:val="center"/>
              <w:rPr>
                <w:rFonts w:ascii="仿宋_GB2312" w:eastAsia="仿宋_GB2312"/>
                <w:sz w:val="24"/>
              </w:rPr>
            </w:pPr>
            <w:r>
              <w:rPr>
                <w:rFonts w:hint="eastAsia" w:ascii="仿宋_GB2312" w:eastAsia="仿宋_GB2312"/>
                <w:sz w:val="24"/>
              </w:rPr>
              <w:t>2</w:t>
            </w:r>
          </w:p>
        </w:tc>
        <w:tc>
          <w:tcPr>
            <w:tcW w:w="7732" w:type="dxa"/>
            <w:vAlign w:val="center"/>
          </w:tcPr>
          <w:p>
            <w:pPr>
              <w:rPr>
                <w:rFonts w:ascii="仿宋_GB2312" w:eastAsia="仿宋_GB2312"/>
                <w:sz w:val="24"/>
              </w:rPr>
            </w:pPr>
            <w:r>
              <w:rPr>
                <w:rFonts w:hint="eastAsia" w:ascii="仿宋_GB2312" w:eastAsia="仿宋_GB2312"/>
                <w:sz w:val="24"/>
              </w:rPr>
              <w:t>首席代表不在市民中心窗口办公，原单位仍有兼职、“两头跑”的。</w:t>
            </w:r>
          </w:p>
        </w:tc>
        <w:tc>
          <w:tcPr>
            <w:tcW w:w="1843" w:type="dxa"/>
            <w:vAlign w:val="center"/>
          </w:tcPr>
          <w:p>
            <w:pPr>
              <w:jc w:val="center"/>
              <w:rPr>
                <w:rFonts w:ascii="仿宋_GB2312" w:eastAsia="仿宋_GB2312"/>
                <w:sz w:val="24"/>
              </w:rPr>
            </w:pPr>
            <w:r>
              <w:rPr>
                <w:rFonts w:hint="eastAsia" w:ascii="仿宋_GB2312" w:eastAsia="仿宋_GB2312"/>
                <w:sz w:val="24"/>
              </w:rPr>
              <w:t>-2分</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6" w:type="dxa"/>
            <w:vAlign w:val="center"/>
          </w:tcPr>
          <w:p>
            <w:pPr>
              <w:jc w:val="center"/>
              <w:rPr>
                <w:rFonts w:ascii="仿宋_GB2312" w:eastAsia="仿宋_GB2312"/>
                <w:sz w:val="24"/>
              </w:rPr>
            </w:pPr>
            <w:r>
              <w:rPr>
                <w:rFonts w:hint="eastAsia" w:ascii="仿宋_GB2312" w:eastAsia="仿宋_GB2312"/>
                <w:sz w:val="24"/>
              </w:rPr>
              <w:t>3</w:t>
            </w:r>
          </w:p>
        </w:tc>
        <w:tc>
          <w:tcPr>
            <w:tcW w:w="7732" w:type="dxa"/>
            <w:vAlign w:val="center"/>
          </w:tcPr>
          <w:p>
            <w:pPr>
              <w:rPr>
                <w:rFonts w:ascii="仿宋_GB2312" w:eastAsia="仿宋_GB2312"/>
                <w:sz w:val="24"/>
              </w:rPr>
            </w:pPr>
            <w:r>
              <w:rPr>
                <w:rFonts w:hint="eastAsia" w:ascii="仿宋_GB2312" w:eastAsia="仿宋_GB2312"/>
                <w:sz w:val="24"/>
              </w:rPr>
              <w:t>窗口工作人员进驻不满一年，未经同意，窗口单位自行调整的。</w:t>
            </w:r>
          </w:p>
        </w:tc>
        <w:tc>
          <w:tcPr>
            <w:tcW w:w="1843" w:type="dxa"/>
            <w:vAlign w:val="center"/>
          </w:tcPr>
          <w:p>
            <w:pPr>
              <w:jc w:val="center"/>
              <w:rPr>
                <w:rFonts w:ascii="仿宋_GB2312" w:eastAsia="仿宋_GB2312"/>
                <w:sz w:val="24"/>
              </w:rPr>
            </w:pPr>
            <w:r>
              <w:rPr>
                <w:rFonts w:hint="eastAsia" w:ascii="仿宋_GB2312" w:eastAsia="仿宋_GB2312"/>
                <w:sz w:val="24"/>
              </w:rPr>
              <w:t>-0.5分/次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6" w:type="dxa"/>
            <w:vAlign w:val="center"/>
          </w:tcPr>
          <w:p>
            <w:pPr>
              <w:jc w:val="center"/>
              <w:rPr>
                <w:rFonts w:ascii="仿宋_GB2312" w:eastAsia="仿宋_GB2312"/>
                <w:sz w:val="24"/>
              </w:rPr>
            </w:pPr>
            <w:r>
              <w:rPr>
                <w:rFonts w:hint="eastAsia" w:ascii="仿宋_GB2312" w:eastAsia="仿宋_GB2312"/>
                <w:sz w:val="24"/>
              </w:rPr>
              <w:t>4</w:t>
            </w:r>
          </w:p>
        </w:tc>
        <w:tc>
          <w:tcPr>
            <w:tcW w:w="7732" w:type="dxa"/>
            <w:vAlign w:val="center"/>
          </w:tcPr>
          <w:p>
            <w:pPr>
              <w:rPr>
                <w:rFonts w:ascii="仿宋_GB2312" w:eastAsia="仿宋_GB2312"/>
                <w:sz w:val="24"/>
              </w:rPr>
            </w:pPr>
            <w:r>
              <w:rPr>
                <w:rFonts w:hint="eastAsia" w:ascii="仿宋_GB2312" w:eastAsia="仿宋_GB2312"/>
                <w:sz w:val="24"/>
              </w:rPr>
              <w:t>首席代表、窗口工作人员不服从管理，不配合工作的。</w:t>
            </w:r>
          </w:p>
        </w:tc>
        <w:tc>
          <w:tcPr>
            <w:tcW w:w="1843" w:type="dxa"/>
            <w:vAlign w:val="center"/>
          </w:tcPr>
          <w:p>
            <w:pPr>
              <w:jc w:val="center"/>
              <w:rPr>
                <w:rFonts w:ascii="仿宋_GB2312" w:eastAsia="仿宋_GB2312"/>
                <w:sz w:val="24"/>
              </w:rPr>
            </w:pPr>
            <w:r>
              <w:rPr>
                <w:rFonts w:hint="eastAsia" w:ascii="仿宋_GB2312" w:eastAsia="仿宋_GB2312"/>
                <w:sz w:val="24"/>
              </w:rPr>
              <w:t>-1分/次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6" w:type="dxa"/>
            <w:vAlign w:val="center"/>
          </w:tcPr>
          <w:p>
            <w:pPr>
              <w:jc w:val="center"/>
              <w:rPr>
                <w:rFonts w:ascii="仿宋_GB2312" w:eastAsia="仿宋_GB2312"/>
                <w:sz w:val="24"/>
              </w:rPr>
            </w:pPr>
            <w:r>
              <w:rPr>
                <w:rFonts w:hint="eastAsia" w:ascii="仿宋_GB2312" w:eastAsia="仿宋_GB2312"/>
                <w:sz w:val="24"/>
              </w:rPr>
              <w:t>5</w:t>
            </w:r>
          </w:p>
        </w:tc>
        <w:tc>
          <w:tcPr>
            <w:tcW w:w="7732" w:type="dxa"/>
            <w:vAlign w:val="center"/>
          </w:tcPr>
          <w:p>
            <w:pPr>
              <w:rPr>
                <w:rFonts w:ascii="仿宋_GB2312" w:eastAsia="仿宋_GB2312"/>
                <w:sz w:val="24"/>
              </w:rPr>
            </w:pPr>
            <w:r>
              <w:rPr>
                <w:rFonts w:hint="eastAsia" w:ascii="仿宋_GB2312" w:eastAsia="仿宋_GB2312"/>
                <w:sz w:val="24"/>
              </w:rPr>
              <w:t>新入驻工作人员未按规定履行报备手续的。</w:t>
            </w:r>
          </w:p>
        </w:tc>
        <w:tc>
          <w:tcPr>
            <w:tcW w:w="1843" w:type="dxa"/>
            <w:vAlign w:val="center"/>
          </w:tcPr>
          <w:p>
            <w:pPr>
              <w:jc w:val="center"/>
              <w:rPr>
                <w:rFonts w:ascii="仿宋_GB2312" w:eastAsia="仿宋_GB2312"/>
                <w:sz w:val="24"/>
              </w:rPr>
            </w:pPr>
            <w:r>
              <w:rPr>
                <w:rFonts w:hint="eastAsia" w:ascii="仿宋_GB2312" w:eastAsia="仿宋_GB2312"/>
                <w:sz w:val="24"/>
              </w:rPr>
              <w:t>-0.5分/次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6" w:type="dxa"/>
            <w:vAlign w:val="center"/>
          </w:tcPr>
          <w:p>
            <w:pPr>
              <w:jc w:val="center"/>
              <w:rPr>
                <w:rFonts w:ascii="仿宋_GB2312" w:eastAsia="仿宋_GB2312"/>
                <w:sz w:val="24"/>
              </w:rPr>
            </w:pPr>
            <w:r>
              <w:rPr>
                <w:rFonts w:hint="eastAsia" w:ascii="仿宋_GB2312" w:eastAsia="仿宋_GB2312"/>
                <w:sz w:val="24"/>
              </w:rPr>
              <w:t>6</w:t>
            </w:r>
          </w:p>
        </w:tc>
        <w:tc>
          <w:tcPr>
            <w:tcW w:w="7732" w:type="dxa"/>
            <w:vAlign w:val="center"/>
          </w:tcPr>
          <w:p>
            <w:pPr>
              <w:rPr>
                <w:rFonts w:ascii="仿宋_GB2312" w:eastAsia="仿宋_GB2312"/>
                <w:sz w:val="24"/>
              </w:rPr>
            </w:pPr>
            <w:r>
              <w:rPr>
                <w:rFonts w:hint="eastAsia" w:ascii="仿宋_GB2312" w:eastAsia="仿宋_GB2312"/>
                <w:sz w:val="24"/>
              </w:rPr>
              <w:t>上班时间窗口工作人员空岗的。</w:t>
            </w:r>
          </w:p>
        </w:tc>
        <w:tc>
          <w:tcPr>
            <w:tcW w:w="1843" w:type="dxa"/>
            <w:vAlign w:val="center"/>
          </w:tcPr>
          <w:p>
            <w:pPr>
              <w:jc w:val="center"/>
              <w:rPr>
                <w:rFonts w:ascii="仿宋_GB2312" w:eastAsia="仿宋_GB2312"/>
                <w:sz w:val="24"/>
              </w:rPr>
            </w:pPr>
            <w:r>
              <w:rPr>
                <w:rFonts w:hint="eastAsia" w:ascii="仿宋_GB2312" w:eastAsia="仿宋_GB2312"/>
                <w:sz w:val="24"/>
              </w:rPr>
              <w:t>-1分/次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6" w:type="dxa"/>
            <w:vAlign w:val="center"/>
          </w:tcPr>
          <w:p>
            <w:pPr>
              <w:jc w:val="center"/>
              <w:rPr>
                <w:rFonts w:ascii="仿宋_GB2312" w:eastAsia="仿宋_GB2312"/>
                <w:sz w:val="24"/>
              </w:rPr>
            </w:pPr>
            <w:r>
              <w:rPr>
                <w:rFonts w:hint="eastAsia" w:ascii="仿宋_GB2312" w:eastAsia="仿宋_GB2312"/>
                <w:sz w:val="24"/>
              </w:rPr>
              <w:t>7</w:t>
            </w:r>
          </w:p>
        </w:tc>
        <w:tc>
          <w:tcPr>
            <w:tcW w:w="7732" w:type="dxa"/>
            <w:vAlign w:val="center"/>
          </w:tcPr>
          <w:p>
            <w:pPr>
              <w:rPr>
                <w:rFonts w:ascii="仿宋_GB2312" w:eastAsia="仿宋_GB2312"/>
                <w:sz w:val="24"/>
              </w:rPr>
            </w:pPr>
            <w:r>
              <w:rPr>
                <w:rFonts w:hint="eastAsia" w:ascii="仿宋_GB2312" w:eastAsia="仿宋_GB2312"/>
                <w:sz w:val="24"/>
              </w:rPr>
              <w:t>窗口工作人员变动或请假时未做好工作交接，造成工作脱节，影响窗口工作的。</w:t>
            </w:r>
          </w:p>
        </w:tc>
        <w:tc>
          <w:tcPr>
            <w:tcW w:w="1843" w:type="dxa"/>
            <w:vAlign w:val="center"/>
          </w:tcPr>
          <w:p>
            <w:pPr>
              <w:jc w:val="center"/>
              <w:rPr>
                <w:rFonts w:ascii="仿宋_GB2312" w:eastAsia="仿宋_GB2312"/>
                <w:sz w:val="24"/>
              </w:rPr>
            </w:pPr>
            <w:r>
              <w:rPr>
                <w:rFonts w:hint="eastAsia" w:ascii="仿宋_GB2312" w:eastAsia="仿宋_GB2312"/>
                <w:sz w:val="24"/>
              </w:rPr>
              <w:t>-0.5分/次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6" w:type="dxa"/>
            <w:vAlign w:val="center"/>
          </w:tcPr>
          <w:p>
            <w:pPr>
              <w:jc w:val="center"/>
              <w:rPr>
                <w:rFonts w:ascii="仿宋_GB2312" w:eastAsia="仿宋_GB2312"/>
                <w:sz w:val="24"/>
              </w:rPr>
            </w:pPr>
            <w:r>
              <w:rPr>
                <w:rFonts w:hint="eastAsia" w:ascii="仿宋_GB2312" w:eastAsia="仿宋_GB2312"/>
                <w:sz w:val="24"/>
              </w:rPr>
              <w:t>8</w:t>
            </w:r>
          </w:p>
        </w:tc>
        <w:tc>
          <w:tcPr>
            <w:tcW w:w="7732" w:type="dxa"/>
            <w:vAlign w:val="center"/>
          </w:tcPr>
          <w:p>
            <w:pPr>
              <w:rPr>
                <w:rFonts w:ascii="仿宋_GB2312" w:eastAsia="仿宋_GB2312"/>
                <w:sz w:val="24"/>
              </w:rPr>
            </w:pPr>
            <w:r>
              <w:rPr>
                <w:rFonts w:hint="eastAsia" w:ascii="仿宋_GB2312" w:eastAsia="仿宋_GB2312"/>
                <w:sz w:val="24"/>
              </w:rPr>
              <w:t>不严格执行限时办结制度，无正当理由存在超期办件的。</w:t>
            </w:r>
          </w:p>
        </w:tc>
        <w:tc>
          <w:tcPr>
            <w:tcW w:w="1843" w:type="dxa"/>
            <w:vAlign w:val="center"/>
          </w:tcPr>
          <w:p>
            <w:pPr>
              <w:jc w:val="center"/>
              <w:rPr>
                <w:rFonts w:ascii="仿宋_GB2312" w:eastAsia="仿宋_GB2312"/>
                <w:sz w:val="24"/>
              </w:rPr>
            </w:pPr>
            <w:r>
              <w:rPr>
                <w:rFonts w:hint="eastAsia" w:ascii="仿宋_GB2312" w:eastAsia="仿宋_GB2312"/>
                <w:sz w:val="24"/>
              </w:rPr>
              <w:t>-3分/件</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6" w:type="dxa"/>
            <w:vAlign w:val="center"/>
          </w:tcPr>
          <w:p>
            <w:pPr>
              <w:jc w:val="center"/>
              <w:rPr>
                <w:rFonts w:ascii="仿宋_GB2312" w:eastAsia="仿宋_GB2312"/>
                <w:sz w:val="24"/>
              </w:rPr>
            </w:pPr>
            <w:r>
              <w:rPr>
                <w:rFonts w:hint="eastAsia" w:ascii="仿宋_GB2312" w:eastAsia="仿宋_GB2312"/>
                <w:sz w:val="24"/>
              </w:rPr>
              <w:t>9</w:t>
            </w:r>
          </w:p>
        </w:tc>
        <w:tc>
          <w:tcPr>
            <w:tcW w:w="7732" w:type="dxa"/>
            <w:vAlign w:val="center"/>
          </w:tcPr>
          <w:p>
            <w:pPr>
              <w:rPr>
                <w:rFonts w:ascii="仿宋_GB2312" w:eastAsia="仿宋_GB2312"/>
                <w:sz w:val="24"/>
              </w:rPr>
            </w:pPr>
            <w:r>
              <w:rPr>
                <w:rFonts w:hint="eastAsia" w:ascii="仿宋_GB2312" w:eastAsia="仿宋_GB2312"/>
                <w:sz w:val="24"/>
              </w:rPr>
              <w:t>不严格执行一次告知、首问负责，被投诉的。</w:t>
            </w:r>
          </w:p>
        </w:tc>
        <w:tc>
          <w:tcPr>
            <w:tcW w:w="1843" w:type="dxa"/>
            <w:vAlign w:val="center"/>
          </w:tcPr>
          <w:p>
            <w:pPr>
              <w:jc w:val="center"/>
              <w:rPr>
                <w:rFonts w:ascii="仿宋_GB2312" w:eastAsia="仿宋_GB2312"/>
                <w:sz w:val="24"/>
              </w:rPr>
            </w:pPr>
            <w:r>
              <w:rPr>
                <w:rFonts w:hint="eastAsia" w:ascii="仿宋_GB2312" w:eastAsia="仿宋_GB2312"/>
                <w:sz w:val="24"/>
              </w:rPr>
              <w:t>-3分/次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6" w:type="dxa"/>
            <w:vAlign w:val="center"/>
          </w:tcPr>
          <w:p>
            <w:pPr>
              <w:jc w:val="center"/>
              <w:rPr>
                <w:rFonts w:ascii="仿宋_GB2312" w:eastAsia="仿宋_GB2312"/>
                <w:sz w:val="24"/>
              </w:rPr>
            </w:pPr>
            <w:r>
              <w:rPr>
                <w:rFonts w:hint="eastAsia" w:ascii="仿宋_GB2312" w:eastAsia="仿宋_GB2312"/>
                <w:sz w:val="24"/>
              </w:rPr>
              <w:t>10</w:t>
            </w:r>
          </w:p>
        </w:tc>
        <w:tc>
          <w:tcPr>
            <w:tcW w:w="7732" w:type="dxa"/>
            <w:vAlign w:val="center"/>
          </w:tcPr>
          <w:p>
            <w:pPr>
              <w:rPr>
                <w:rFonts w:ascii="仿宋_GB2312" w:eastAsia="仿宋_GB2312"/>
                <w:sz w:val="24"/>
              </w:rPr>
            </w:pPr>
            <w:r>
              <w:rPr>
                <w:rFonts w:hint="eastAsia" w:ascii="仿宋_GB2312" w:eastAsia="仿宋_GB2312"/>
                <w:sz w:val="24"/>
              </w:rPr>
              <w:t>上班时间，分区咨询服务台无故无人值守的。</w:t>
            </w:r>
          </w:p>
        </w:tc>
        <w:tc>
          <w:tcPr>
            <w:tcW w:w="1843" w:type="dxa"/>
            <w:vAlign w:val="center"/>
          </w:tcPr>
          <w:p>
            <w:pPr>
              <w:jc w:val="center"/>
              <w:rPr>
                <w:rFonts w:ascii="仿宋_GB2312" w:eastAsia="仿宋_GB2312"/>
                <w:sz w:val="24"/>
              </w:rPr>
            </w:pPr>
            <w:r>
              <w:rPr>
                <w:rFonts w:hint="eastAsia" w:ascii="仿宋_GB2312" w:eastAsia="仿宋_GB2312"/>
                <w:sz w:val="24"/>
              </w:rPr>
              <w:t>-1分/次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6" w:type="dxa"/>
            <w:vAlign w:val="center"/>
          </w:tcPr>
          <w:p>
            <w:pPr>
              <w:jc w:val="center"/>
              <w:rPr>
                <w:rFonts w:ascii="仿宋_GB2312" w:eastAsia="仿宋_GB2312"/>
                <w:sz w:val="24"/>
              </w:rPr>
            </w:pPr>
            <w:r>
              <w:rPr>
                <w:rFonts w:hint="eastAsia" w:ascii="仿宋_GB2312" w:eastAsia="仿宋_GB2312"/>
                <w:sz w:val="24"/>
              </w:rPr>
              <w:t>11</w:t>
            </w:r>
          </w:p>
        </w:tc>
        <w:tc>
          <w:tcPr>
            <w:tcW w:w="7732" w:type="dxa"/>
            <w:vAlign w:val="center"/>
          </w:tcPr>
          <w:p>
            <w:pPr>
              <w:rPr>
                <w:rFonts w:ascii="仿宋_GB2312" w:eastAsia="仿宋_GB2312"/>
                <w:sz w:val="24"/>
              </w:rPr>
            </w:pPr>
            <w:r>
              <w:rPr>
                <w:rFonts w:hint="eastAsia" w:ascii="仿宋_GB2312" w:eastAsia="仿宋_GB2312"/>
                <w:sz w:val="24"/>
              </w:rPr>
              <w:t>窗口工作人员不能及时、准确解答群众咨询，被群众反映或投诉的。</w:t>
            </w:r>
          </w:p>
        </w:tc>
        <w:tc>
          <w:tcPr>
            <w:tcW w:w="1843" w:type="dxa"/>
            <w:vAlign w:val="center"/>
          </w:tcPr>
          <w:p>
            <w:pPr>
              <w:jc w:val="center"/>
              <w:rPr>
                <w:rFonts w:ascii="仿宋_GB2312" w:eastAsia="仿宋_GB2312"/>
                <w:sz w:val="24"/>
              </w:rPr>
            </w:pPr>
            <w:r>
              <w:rPr>
                <w:rFonts w:hint="eastAsia" w:ascii="仿宋_GB2312" w:eastAsia="仿宋_GB2312"/>
                <w:sz w:val="24"/>
              </w:rPr>
              <w:t>-2分/次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6" w:type="dxa"/>
            <w:vAlign w:val="center"/>
          </w:tcPr>
          <w:p>
            <w:pPr>
              <w:jc w:val="center"/>
              <w:rPr>
                <w:rFonts w:ascii="仿宋_GB2312" w:eastAsia="仿宋_GB2312"/>
                <w:sz w:val="24"/>
              </w:rPr>
            </w:pPr>
            <w:r>
              <w:rPr>
                <w:rFonts w:hint="eastAsia" w:ascii="仿宋_GB2312" w:eastAsia="仿宋_GB2312"/>
                <w:sz w:val="24"/>
              </w:rPr>
              <w:t>12</w:t>
            </w:r>
          </w:p>
        </w:tc>
        <w:tc>
          <w:tcPr>
            <w:tcW w:w="7732" w:type="dxa"/>
            <w:vAlign w:val="center"/>
          </w:tcPr>
          <w:p>
            <w:pPr>
              <w:rPr>
                <w:rFonts w:ascii="仿宋_GB2312" w:eastAsia="仿宋_GB2312"/>
                <w:sz w:val="24"/>
              </w:rPr>
            </w:pPr>
            <w:r>
              <w:rPr>
                <w:rFonts w:hint="eastAsia" w:ascii="仿宋_GB2312" w:eastAsia="仿宋_GB2312"/>
                <w:sz w:val="24"/>
              </w:rPr>
              <w:t>窗口工作人员上班时间串岗聊天、嬉闹打闹、吃东西、打瞌睡的。</w:t>
            </w:r>
          </w:p>
        </w:tc>
        <w:tc>
          <w:tcPr>
            <w:tcW w:w="1843" w:type="dxa"/>
            <w:vAlign w:val="center"/>
          </w:tcPr>
          <w:p>
            <w:pPr>
              <w:jc w:val="center"/>
              <w:rPr>
                <w:rFonts w:ascii="仿宋_GB2312" w:eastAsia="仿宋_GB2312"/>
                <w:sz w:val="24"/>
              </w:rPr>
            </w:pPr>
            <w:r>
              <w:rPr>
                <w:rFonts w:hint="eastAsia" w:ascii="仿宋_GB2312" w:eastAsia="仿宋_GB2312"/>
                <w:sz w:val="24"/>
              </w:rPr>
              <w:t>-1分/次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6" w:type="dxa"/>
            <w:vAlign w:val="center"/>
          </w:tcPr>
          <w:p>
            <w:pPr>
              <w:jc w:val="center"/>
              <w:rPr>
                <w:rFonts w:ascii="仿宋_GB2312" w:eastAsia="仿宋_GB2312"/>
                <w:sz w:val="24"/>
              </w:rPr>
            </w:pPr>
            <w:r>
              <w:rPr>
                <w:rFonts w:hint="eastAsia" w:ascii="仿宋_GB2312" w:eastAsia="仿宋_GB2312"/>
                <w:sz w:val="24"/>
              </w:rPr>
              <w:t>13</w:t>
            </w:r>
          </w:p>
        </w:tc>
        <w:tc>
          <w:tcPr>
            <w:tcW w:w="7732" w:type="dxa"/>
            <w:vAlign w:val="center"/>
          </w:tcPr>
          <w:p>
            <w:pPr>
              <w:rPr>
                <w:rFonts w:ascii="仿宋_GB2312" w:eastAsia="仿宋_GB2312"/>
                <w:sz w:val="24"/>
              </w:rPr>
            </w:pPr>
            <w:r>
              <w:rPr>
                <w:rFonts w:hint="eastAsia" w:ascii="仿宋_GB2312" w:eastAsia="仿宋_GB2312"/>
                <w:sz w:val="24"/>
              </w:rPr>
              <w:t>未按规定使用文明用语或说文明禁语，造成不良影响的。</w:t>
            </w:r>
          </w:p>
        </w:tc>
        <w:tc>
          <w:tcPr>
            <w:tcW w:w="1843" w:type="dxa"/>
            <w:vAlign w:val="center"/>
          </w:tcPr>
          <w:p>
            <w:pPr>
              <w:jc w:val="center"/>
              <w:rPr>
                <w:rFonts w:ascii="仿宋_GB2312" w:eastAsia="仿宋_GB2312"/>
                <w:sz w:val="24"/>
              </w:rPr>
            </w:pPr>
            <w:r>
              <w:rPr>
                <w:rFonts w:hint="eastAsia" w:ascii="仿宋_GB2312" w:eastAsia="仿宋_GB2312"/>
                <w:sz w:val="24"/>
              </w:rPr>
              <w:t>-1分/次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6" w:type="dxa"/>
            <w:vAlign w:val="center"/>
          </w:tcPr>
          <w:p>
            <w:pPr>
              <w:jc w:val="center"/>
              <w:rPr>
                <w:rFonts w:ascii="仿宋_GB2312" w:eastAsia="仿宋_GB2312"/>
                <w:sz w:val="24"/>
              </w:rPr>
            </w:pPr>
            <w:r>
              <w:rPr>
                <w:rFonts w:hint="eastAsia" w:ascii="仿宋_GB2312" w:eastAsia="仿宋_GB2312"/>
                <w:sz w:val="24"/>
              </w:rPr>
              <w:t>14</w:t>
            </w:r>
          </w:p>
        </w:tc>
        <w:tc>
          <w:tcPr>
            <w:tcW w:w="7732" w:type="dxa"/>
            <w:vAlign w:val="center"/>
          </w:tcPr>
          <w:p>
            <w:pPr>
              <w:rPr>
                <w:rFonts w:ascii="仿宋_GB2312" w:eastAsia="仿宋_GB2312"/>
                <w:sz w:val="24"/>
              </w:rPr>
            </w:pPr>
            <w:r>
              <w:rPr>
                <w:rFonts w:hint="eastAsia" w:ascii="仿宋_GB2312" w:eastAsia="仿宋_GB2312"/>
                <w:sz w:val="24"/>
              </w:rPr>
              <w:t>上班期间无人接听电话或电话礼仪不规范，被投诉的。</w:t>
            </w:r>
          </w:p>
        </w:tc>
        <w:tc>
          <w:tcPr>
            <w:tcW w:w="1843" w:type="dxa"/>
            <w:vAlign w:val="center"/>
          </w:tcPr>
          <w:p>
            <w:pPr>
              <w:jc w:val="center"/>
              <w:rPr>
                <w:rFonts w:ascii="仿宋_GB2312" w:eastAsia="仿宋_GB2312"/>
                <w:sz w:val="24"/>
              </w:rPr>
            </w:pPr>
            <w:r>
              <w:rPr>
                <w:rFonts w:hint="eastAsia" w:ascii="仿宋_GB2312" w:eastAsia="仿宋_GB2312"/>
                <w:sz w:val="24"/>
              </w:rPr>
              <w:t>-2分/次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6" w:type="dxa"/>
            <w:vAlign w:val="center"/>
          </w:tcPr>
          <w:p>
            <w:pPr>
              <w:jc w:val="center"/>
              <w:rPr>
                <w:rFonts w:ascii="仿宋_GB2312" w:eastAsia="仿宋_GB2312"/>
                <w:sz w:val="24"/>
              </w:rPr>
            </w:pPr>
            <w:r>
              <w:rPr>
                <w:rFonts w:hint="eastAsia" w:ascii="仿宋_GB2312" w:eastAsia="仿宋_GB2312"/>
                <w:sz w:val="24"/>
              </w:rPr>
              <w:t>15</w:t>
            </w:r>
          </w:p>
        </w:tc>
        <w:tc>
          <w:tcPr>
            <w:tcW w:w="7732" w:type="dxa"/>
            <w:vAlign w:val="center"/>
          </w:tcPr>
          <w:p>
            <w:pPr>
              <w:rPr>
                <w:rFonts w:ascii="仿宋_GB2312" w:eastAsia="仿宋_GB2312"/>
                <w:sz w:val="24"/>
              </w:rPr>
            </w:pPr>
            <w:r>
              <w:rPr>
                <w:rFonts w:hint="eastAsia" w:ascii="仿宋_GB2312" w:eastAsia="仿宋_GB2312"/>
                <w:sz w:val="24"/>
              </w:rPr>
              <w:t>无正当理由不受理办件申请，对服务对象申请不予受理或退件处理未详细说明理由，被投诉的。</w:t>
            </w:r>
          </w:p>
        </w:tc>
        <w:tc>
          <w:tcPr>
            <w:tcW w:w="1843" w:type="dxa"/>
            <w:vAlign w:val="center"/>
          </w:tcPr>
          <w:p>
            <w:pPr>
              <w:jc w:val="center"/>
              <w:rPr>
                <w:rFonts w:ascii="仿宋_GB2312" w:eastAsia="仿宋_GB2312"/>
                <w:sz w:val="24"/>
              </w:rPr>
            </w:pPr>
            <w:r>
              <w:rPr>
                <w:rFonts w:hint="eastAsia" w:ascii="仿宋_GB2312" w:eastAsia="仿宋_GB2312"/>
                <w:sz w:val="24"/>
              </w:rPr>
              <w:t>-3分/件</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6" w:type="dxa"/>
            <w:vAlign w:val="center"/>
          </w:tcPr>
          <w:p>
            <w:pPr>
              <w:jc w:val="center"/>
              <w:rPr>
                <w:rFonts w:ascii="仿宋_GB2312" w:eastAsia="仿宋_GB2312"/>
                <w:sz w:val="24"/>
              </w:rPr>
            </w:pPr>
            <w:r>
              <w:rPr>
                <w:rFonts w:hint="eastAsia" w:ascii="仿宋_GB2312" w:eastAsia="仿宋_GB2312"/>
                <w:sz w:val="24"/>
              </w:rPr>
              <w:t>16</w:t>
            </w:r>
          </w:p>
        </w:tc>
        <w:tc>
          <w:tcPr>
            <w:tcW w:w="7732" w:type="dxa"/>
            <w:vAlign w:val="center"/>
          </w:tcPr>
          <w:p>
            <w:pPr>
              <w:rPr>
                <w:rFonts w:ascii="仿宋_GB2312" w:eastAsia="仿宋_GB2312"/>
                <w:sz w:val="24"/>
              </w:rPr>
            </w:pPr>
            <w:r>
              <w:rPr>
                <w:rFonts w:hint="eastAsia" w:ascii="仿宋_GB2312" w:eastAsia="仿宋_GB2312"/>
                <w:sz w:val="24"/>
              </w:rPr>
              <w:t>相同理由2次以上（含2次）退件，未及时向窗口负责人或单位领导报告，导致服务对象投诉的。</w:t>
            </w:r>
          </w:p>
        </w:tc>
        <w:tc>
          <w:tcPr>
            <w:tcW w:w="1843" w:type="dxa"/>
            <w:vAlign w:val="center"/>
          </w:tcPr>
          <w:p>
            <w:pPr>
              <w:jc w:val="center"/>
              <w:rPr>
                <w:rFonts w:ascii="仿宋_GB2312" w:eastAsia="仿宋_GB2312"/>
                <w:sz w:val="24"/>
              </w:rPr>
            </w:pPr>
            <w:r>
              <w:rPr>
                <w:rFonts w:hint="eastAsia" w:ascii="仿宋_GB2312" w:eastAsia="仿宋_GB2312"/>
                <w:sz w:val="24"/>
              </w:rPr>
              <w:t>-3分/件</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6" w:type="dxa"/>
            <w:vAlign w:val="center"/>
          </w:tcPr>
          <w:p>
            <w:pPr>
              <w:jc w:val="center"/>
              <w:rPr>
                <w:rFonts w:ascii="仿宋_GB2312" w:eastAsia="仿宋_GB2312"/>
                <w:sz w:val="24"/>
              </w:rPr>
            </w:pPr>
            <w:r>
              <w:rPr>
                <w:rFonts w:hint="eastAsia" w:ascii="仿宋_GB2312" w:eastAsia="仿宋_GB2312"/>
                <w:sz w:val="24"/>
              </w:rPr>
              <w:t>17</w:t>
            </w:r>
          </w:p>
        </w:tc>
        <w:tc>
          <w:tcPr>
            <w:tcW w:w="7732" w:type="dxa"/>
            <w:vAlign w:val="center"/>
          </w:tcPr>
          <w:p>
            <w:pPr>
              <w:rPr>
                <w:rFonts w:ascii="仿宋_GB2312" w:eastAsia="仿宋_GB2312"/>
                <w:sz w:val="24"/>
              </w:rPr>
            </w:pPr>
            <w:r>
              <w:rPr>
                <w:rFonts w:hint="eastAsia" w:ascii="仿宋_GB2312" w:hAnsi="宋体" w:eastAsia="仿宋_GB2312" w:cs="宋体"/>
                <w:sz w:val="24"/>
              </w:rPr>
              <w:t>丢失</w:t>
            </w:r>
            <w:r>
              <w:rPr>
                <w:rFonts w:hint="eastAsia" w:ascii="仿宋_GB2312" w:hAnsi="仿宋_GB2312" w:eastAsia="仿宋_GB2312" w:cs="仿宋_GB2312"/>
                <w:sz w:val="24"/>
              </w:rPr>
              <w:t>申请人原始资料</w:t>
            </w:r>
            <w:r>
              <w:rPr>
                <w:rFonts w:hint="eastAsia" w:ascii="仿宋_GB2312" w:eastAsia="仿宋_GB2312"/>
                <w:sz w:val="24"/>
              </w:rPr>
              <w:t>的。</w:t>
            </w:r>
          </w:p>
        </w:tc>
        <w:tc>
          <w:tcPr>
            <w:tcW w:w="1843" w:type="dxa"/>
            <w:vAlign w:val="center"/>
          </w:tcPr>
          <w:p>
            <w:pPr>
              <w:jc w:val="center"/>
              <w:rPr>
                <w:rFonts w:ascii="仿宋_GB2312" w:eastAsia="仿宋_GB2312"/>
                <w:sz w:val="24"/>
              </w:rPr>
            </w:pPr>
            <w:r>
              <w:rPr>
                <w:rFonts w:hint="eastAsia" w:ascii="仿宋_GB2312" w:eastAsia="仿宋_GB2312"/>
                <w:sz w:val="24"/>
              </w:rPr>
              <w:t>-5分/件</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6" w:type="dxa"/>
            <w:vAlign w:val="center"/>
          </w:tcPr>
          <w:p>
            <w:pPr>
              <w:jc w:val="center"/>
              <w:rPr>
                <w:rFonts w:ascii="仿宋_GB2312" w:eastAsia="仿宋_GB2312"/>
                <w:sz w:val="24"/>
              </w:rPr>
            </w:pPr>
            <w:r>
              <w:rPr>
                <w:rFonts w:hint="eastAsia" w:ascii="仿宋_GB2312" w:eastAsia="仿宋_GB2312"/>
                <w:sz w:val="24"/>
              </w:rPr>
              <w:t>18</w:t>
            </w:r>
          </w:p>
        </w:tc>
        <w:tc>
          <w:tcPr>
            <w:tcW w:w="7732" w:type="dxa"/>
            <w:vAlign w:val="center"/>
          </w:tcPr>
          <w:p>
            <w:pPr>
              <w:rPr>
                <w:rFonts w:ascii="仿宋_GB2312" w:eastAsia="仿宋_GB2312"/>
                <w:sz w:val="24"/>
              </w:rPr>
            </w:pPr>
            <w:r>
              <w:rPr>
                <w:rFonts w:hint="eastAsia" w:ascii="仿宋_GB2312" w:eastAsia="仿宋_GB2312"/>
                <w:sz w:val="24"/>
              </w:rPr>
              <w:t>违反业务操作规范，造成工作失误的。</w:t>
            </w:r>
          </w:p>
        </w:tc>
        <w:tc>
          <w:tcPr>
            <w:tcW w:w="1843" w:type="dxa"/>
            <w:vAlign w:val="center"/>
          </w:tcPr>
          <w:p>
            <w:pPr>
              <w:jc w:val="center"/>
              <w:rPr>
                <w:rFonts w:ascii="仿宋_GB2312" w:eastAsia="仿宋_GB2312"/>
                <w:sz w:val="24"/>
              </w:rPr>
            </w:pPr>
            <w:r>
              <w:rPr>
                <w:rFonts w:hint="eastAsia" w:ascii="仿宋_GB2312" w:eastAsia="仿宋_GB2312"/>
                <w:sz w:val="24"/>
              </w:rPr>
              <w:t>-5分/次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6" w:type="dxa"/>
            <w:vAlign w:val="center"/>
          </w:tcPr>
          <w:p>
            <w:pPr>
              <w:jc w:val="center"/>
              <w:rPr>
                <w:rFonts w:ascii="仿宋_GB2312" w:eastAsia="仿宋_GB2312"/>
                <w:sz w:val="24"/>
              </w:rPr>
            </w:pPr>
            <w:r>
              <w:rPr>
                <w:rFonts w:hint="eastAsia" w:ascii="仿宋_GB2312" w:eastAsia="仿宋_GB2312"/>
                <w:sz w:val="24"/>
              </w:rPr>
              <w:t>19</w:t>
            </w:r>
          </w:p>
        </w:tc>
        <w:tc>
          <w:tcPr>
            <w:tcW w:w="7732" w:type="dxa"/>
            <w:vAlign w:val="center"/>
          </w:tcPr>
          <w:p>
            <w:pPr>
              <w:rPr>
                <w:rFonts w:ascii="仿宋_GB2312" w:eastAsia="仿宋_GB2312"/>
                <w:sz w:val="24"/>
              </w:rPr>
            </w:pPr>
            <w:r>
              <w:rPr>
                <w:rFonts w:hint="eastAsia" w:ascii="仿宋_GB2312" w:eastAsia="仿宋_GB2312"/>
                <w:sz w:val="24"/>
              </w:rPr>
              <w:t>在职责范围内执行政策、处理问题不当，造成负面影响的。</w:t>
            </w:r>
          </w:p>
        </w:tc>
        <w:tc>
          <w:tcPr>
            <w:tcW w:w="1843" w:type="dxa"/>
            <w:vAlign w:val="center"/>
          </w:tcPr>
          <w:p>
            <w:pPr>
              <w:jc w:val="center"/>
              <w:rPr>
                <w:rFonts w:ascii="仿宋_GB2312" w:eastAsia="仿宋_GB2312"/>
                <w:sz w:val="24"/>
              </w:rPr>
            </w:pPr>
            <w:r>
              <w:rPr>
                <w:rFonts w:hint="eastAsia" w:ascii="仿宋_GB2312" w:eastAsia="仿宋_GB2312"/>
                <w:sz w:val="24"/>
              </w:rPr>
              <w:t>-1分/次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188" w:type="dxa"/>
            <w:gridSpan w:val="2"/>
            <w:vAlign w:val="center"/>
          </w:tcPr>
          <w:p>
            <w:pPr>
              <w:rPr>
                <w:rFonts w:ascii="楷体_GB2312" w:eastAsia="楷体_GB2312"/>
                <w:bCs/>
                <w:sz w:val="24"/>
              </w:rPr>
            </w:pPr>
            <w:r>
              <w:rPr>
                <w:rFonts w:hint="eastAsia" w:ascii="楷体_GB2312" w:hAnsi="楷体" w:eastAsia="楷体_GB2312" w:cs="楷体"/>
                <w:bCs/>
                <w:sz w:val="24"/>
              </w:rPr>
              <w:t>（三）设备档案管理、卫生保洁等</w:t>
            </w:r>
          </w:p>
        </w:tc>
        <w:tc>
          <w:tcPr>
            <w:tcW w:w="1843" w:type="dxa"/>
            <w:vAlign w:val="center"/>
          </w:tcPr>
          <w:p>
            <w:pPr>
              <w:jc w:val="center"/>
              <w:rPr>
                <w:rFonts w:ascii="楷体_GB2312" w:eastAsia="楷体_GB2312"/>
                <w:sz w:val="24"/>
              </w:rPr>
            </w:pPr>
            <w:r>
              <w:rPr>
                <w:rFonts w:hint="eastAsia" w:ascii="楷体_GB2312" w:eastAsia="楷体_GB2312"/>
                <w:sz w:val="24"/>
              </w:rPr>
              <w:t>——</w:t>
            </w:r>
          </w:p>
        </w:tc>
        <w:tc>
          <w:tcPr>
            <w:tcW w:w="1532" w:type="dxa"/>
            <w:vAlign w:val="center"/>
          </w:tcPr>
          <w:p>
            <w:pPr>
              <w:jc w:val="center"/>
              <w:rPr>
                <w:rFonts w:ascii="楷体_GB2312" w:eastAsia="楷体_GB2312"/>
                <w:sz w:val="24"/>
              </w:rPr>
            </w:pPr>
          </w:p>
        </w:tc>
        <w:tc>
          <w:tcPr>
            <w:tcW w:w="2184" w:type="dxa"/>
            <w:vAlign w:val="center"/>
          </w:tcPr>
          <w:p>
            <w:pPr>
              <w:jc w:val="cente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6" w:type="dxa"/>
            <w:vAlign w:val="center"/>
          </w:tcPr>
          <w:p>
            <w:pPr>
              <w:jc w:val="center"/>
              <w:rPr>
                <w:rFonts w:ascii="仿宋_GB2312" w:eastAsia="仿宋_GB2312"/>
                <w:sz w:val="24"/>
              </w:rPr>
            </w:pPr>
            <w:r>
              <w:rPr>
                <w:rFonts w:hint="eastAsia" w:ascii="仿宋_GB2312" w:eastAsia="仿宋_GB2312"/>
                <w:sz w:val="24"/>
              </w:rPr>
              <w:t>1</w:t>
            </w:r>
          </w:p>
        </w:tc>
        <w:tc>
          <w:tcPr>
            <w:tcW w:w="7732" w:type="dxa"/>
            <w:vAlign w:val="center"/>
          </w:tcPr>
          <w:p>
            <w:pPr>
              <w:rPr>
                <w:rFonts w:ascii="仿宋_GB2312" w:eastAsia="仿宋_GB2312"/>
                <w:sz w:val="24"/>
              </w:rPr>
            </w:pPr>
            <w:r>
              <w:rPr>
                <w:rFonts w:hint="eastAsia" w:ascii="仿宋_GB2312" w:eastAsia="仿宋_GB2312"/>
                <w:sz w:val="24"/>
              </w:rPr>
              <w:t>自助终端一体机出现故障未及时修复，无法运行的。</w:t>
            </w:r>
          </w:p>
        </w:tc>
        <w:tc>
          <w:tcPr>
            <w:tcW w:w="1843" w:type="dxa"/>
            <w:vAlign w:val="center"/>
          </w:tcPr>
          <w:p>
            <w:pPr>
              <w:jc w:val="center"/>
              <w:rPr>
                <w:rFonts w:ascii="仿宋_GB2312" w:eastAsia="仿宋_GB2312"/>
                <w:sz w:val="24"/>
              </w:rPr>
            </w:pPr>
            <w:r>
              <w:rPr>
                <w:rFonts w:hint="eastAsia" w:ascii="仿宋_GB2312" w:eastAsia="仿宋_GB2312"/>
                <w:sz w:val="24"/>
              </w:rPr>
              <w:t>-2分/台</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6" w:type="dxa"/>
            <w:vAlign w:val="center"/>
          </w:tcPr>
          <w:p>
            <w:pPr>
              <w:jc w:val="center"/>
              <w:rPr>
                <w:rFonts w:ascii="仿宋_GB2312" w:eastAsia="仿宋_GB2312"/>
                <w:sz w:val="24"/>
              </w:rPr>
            </w:pPr>
            <w:r>
              <w:rPr>
                <w:rFonts w:hint="eastAsia" w:ascii="仿宋_GB2312" w:eastAsia="仿宋_GB2312"/>
                <w:sz w:val="24"/>
              </w:rPr>
              <w:t>2</w:t>
            </w:r>
          </w:p>
        </w:tc>
        <w:tc>
          <w:tcPr>
            <w:tcW w:w="7732" w:type="dxa"/>
            <w:vAlign w:val="center"/>
          </w:tcPr>
          <w:p>
            <w:pPr>
              <w:rPr>
                <w:rFonts w:ascii="仿宋_GB2312" w:eastAsia="仿宋_GB2312"/>
                <w:sz w:val="24"/>
              </w:rPr>
            </w:pPr>
            <w:r>
              <w:rPr>
                <w:rFonts w:hint="eastAsia" w:ascii="仿宋_GB2312" w:eastAsia="仿宋_GB2312"/>
                <w:sz w:val="24"/>
              </w:rPr>
              <w:t>电子设备在工作时间外未及时关闭电源的。</w:t>
            </w:r>
          </w:p>
        </w:tc>
        <w:tc>
          <w:tcPr>
            <w:tcW w:w="1843" w:type="dxa"/>
            <w:vAlign w:val="center"/>
          </w:tcPr>
          <w:p>
            <w:pPr>
              <w:jc w:val="center"/>
              <w:rPr>
                <w:rFonts w:ascii="仿宋_GB2312" w:eastAsia="仿宋_GB2312"/>
                <w:sz w:val="24"/>
              </w:rPr>
            </w:pPr>
            <w:r>
              <w:rPr>
                <w:rFonts w:hint="eastAsia" w:ascii="仿宋_GB2312" w:eastAsia="仿宋_GB2312"/>
                <w:sz w:val="24"/>
              </w:rPr>
              <w:t>-1分/台</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6" w:type="dxa"/>
            <w:vAlign w:val="center"/>
          </w:tcPr>
          <w:p>
            <w:pPr>
              <w:jc w:val="center"/>
              <w:rPr>
                <w:rFonts w:ascii="仿宋_GB2312" w:eastAsia="仿宋_GB2312"/>
                <w:sz w:val="24"/>
              </w:rPr>
            </w:pPr>
            <w:r>
              <w:rPr>
                <w:rFonts w:hint="eastAsia" w:ascii="仿宋_GB2312" w:eastAsia="仿宋_GB2312"/>
                <w:sz w:val="24"/>
              </w:rPr>
              <w:t>3</w:t>
            </w:r>
          </w:p>
        </w:tc>
        <w:tc>
          <w:tcPr>
            <w:tcW w:w="7732" w:type="dxa"/>
            <w:vAlign w:val="center"/>
          </w:tcPr>
          <w:p>
            <w:pPr>
              <w:rPr>
                <w:rFonts w:ascii="仿宋_GB2312" w:eastAsia="仿宋_GB2312"/>
                <w:sz w:val="24"/>
              </w:rPr>
            </w:pPr>
            <w:r>
              <w:rPr>
                <w:rFonts w:hint="eastAsia" w:ascii="仿宋_GB2312" w:eastAsia="仿宋_GB2312"/>
                <w:sz w:val="24"/>
              </w:rPr>
              <w:t>服务对象利用自助终端一体机办理业务时，无现场指导帮办人员的。</w:t>
            </w:r>
          </w:p>
        </w:tc>
        <w:tc>
          <w:tcPr>
            <w:tcW w:w="1843" w:type="dxa"/>
            <w:vAlign w:val="center"/>
          </w:tcPr>
          <w:p>
            <w:pPr>
              <w:jc w:val="center"/>
              <w:rPr>
                <w:rFonts w:ascii="仿宋_GB2312" w:eastAsia="仿宋_GB2312"/>
                <w:sz w:val="24"/>
              </w:rPr>
            </w:pPr>
            <w:r>
              <w:rPr>
                <w:rFonts w:hint="eastAsia" w:ascii="仿宋_GB2312" w:eastAsia="仿宋_GB2312"/>
                <w:sz w:val="24"/>
              </w:rPr>
              <w:t>-1分/次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6" w:type="dxa"/>
            <w:vAlign w:val="center"/>
          </w:tcPr>
          <w:p>
            <w:pPr>
              <w:jc w:val="center"/>
              <w:rPr>
                <w:rFonts w:ascii="仿宋_GB2312" w:eastAsia="仿宋_GB2312"/>
                <w:sz w:val="24"/>
              </w:rPr>
            </w:pPr>
            <w:r>
              <w:rPr>
                <w:rFonts w:hint="eastAsia" w:ascii="仿宋_GB2312" w:eastAsia="仿宋_GB2312"/>
                <w:sz w:val="24"/>
              </w:rPr>
              <w:t>4</w:t>
            </w:r>
          </w:p>
        </w:tc>
        <w:tc>
          <w:tcPr>
            <w:tcW w:w="7732" w:type="dxa"/>
            <w:vAlign w:val="center"/>
          </w:tcPr>
          <w:p>
            <w:pPr>
              <w:rPr>
                <w:rFonts w:ascii="仿宋_GB2312" w:eastAsia="仿宋_GB2312"/>
                <w:sz w:val="24"/>
              </w:rPr>
            </w:pPr>
            <w:r>
              <w:rPr>
                <w:rFonts w:hint="eastAsia" w:ascii="仿宋_GB2312" w:eastAsia="仿宋_GB2312"/>
                <w:sz w:val="24"/>
              </w:rPr>
              <w:t>窗口工作人员操作不当，造成计算机等电子设备损坏的。</w:t>
            </w:r>
          </w:p>
        </w:tc>
        <w:tc>
          <w:tcPr>
            <w:tcW w:w="1843" w:type="dxa"/>
            <w:vAlign w:val="center"/>
          </w:tcPr>
          <w:p>
            <w:pPr>
              <w:jc w:val="center"/>
              <w:rPr>
                <w:rFonts w:ascii="仿宋_GB2312" w:eastAsia="仿宋_GB2312"/>
                <w:sz w:val="24"/>
              </w:rPr>
            </w:pPr>
            <w:r>
              <w:rPr>
                <w:rFonts w:hint="eastAsia" w:ascii="仿宋_GB2312" w:eastAsia="仿宋_GB2312"/>
                <w:sz w:val="24"/>
              </w:rPr>
              <w:t>-2分/台</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6" w:type="dxa"/>
            <w:vAlign w:val="center"/>
          </w:tcPr>
          <w:p>
            <w:pPr>
              <w:jc w:val="center"/>
              <w:rPr>
                <w:rFonts w:ascii="仿宋_GB2312" w:eastAsia="仿宋_GB2312"/>
                <w:sz w:val="24"/>
              </w:rPr>
            </w:pPr>
            <w:r>
              <w:rPr>
                <w:rFonts w:hint="eastAsia" w:ascii="仿宋_GB2312" w:eastAsia="仿宋_GB2312"/>
                <w:sz w:val="24"/>
              </w:rPr>
              <w:t>5</w:t>
            </w:r>
          </w:p>
        </w:tc>
        <w:tc>
          <w:tcPr>
            <w:tcW w:w="7732" w:type="dxa"/>
            <w:vAlign w:val="center"/>
          </w:tcPr>
          <w:p>
            <w:pPr>
              <w:rPr>
                <w:rFonts w:ascii="仿宋_GB2312" w:eastAsia="仿宋_GB2312"/>
                <w:sz w:val="24"/>
              </w:rPr>
            </w:pPr>
            <w:r>
              <w:rPr>
                <w:rFonts w:hint="eastAsia" w:ascii="仿宋_GB2312" w:eastAsia="仿宋_GB2312"/>
                <w:sz w:val="24"/>
              </w:rPr>
              <w:t>窗口工作人员上班玩电子游戏的。</w:t>
            </w:r>
          </w:p>
        </w:tc>
        <w:tc>
          <w:tcPr>
            <w:tcW w:w="1843" w:type="dxa"/>
            <w:vAlign w:val="center"/>
          </w:tcPr>
          <w:p>
            <w:pPr>
              <w:jc w:val="center"/>
              <w:rPr>
                <w:rFonts w:ascii="仿宋_GB2312" w:eastAsia="仿宋_GB2312"/>
                <w:sz w:val="24"/>
              </w:rPr>
            </w:pPr>
            <w:r>
              <w:rPr>
                <w:rFonts w:hint="eastAsia" w:ascii="仿宋_GB2312" w:eastAsia="仿宋_GB2312"/>
                <w:sz w:val="24"/>
              </w:rPr>
              <w:t>-2分/次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6" w:type="dxa"/>
            <w:vAlign w:val="center"/>
          </w:tcPr>
          <w:p>
            <w:pPr>
              <w:jc w:val="center"/>
              <w:rPr>
                <w:rFonts w:ascii="仿宋_GB2312" w:eastAsia="仿宋_GB2312"/>
                <w:sz w:val="24"/>
              </w:rPr>
            </w:pPr>
            <w:r>
              <w:rPr>
                <w:rFonts w:hint="eastAsia" w:ascii="仿宋_GB2312" w:eastAsia="仿宋_GB2312"/>
                <w:sz w:val="24"/>
              </w:rPr>
              <w:t>6</w:t>
            </w:r>
          </w:p>
        </w:tc>
        <w:tc>
          <w:tcPr>
            <w:tcW w:w="7732" w:type="dxa"/>
            <w:vAlign w:val="center"/>
          </w:tcPr>
          <w:p>
            <w:pPr>
              <w:rPr>
                <w:rFonts w:ascii="仿宋_GB2312" w:eastAsia="仿宋_GB2312"/>
                <w:sz w:val="24"/>
              </w:rPr>
            </w:pPr>
            <w:r>
              <w:rPr>
                <w:rFonts w:hint="eastAsia" w:ascii="仿宋_GB2312" w:eastAsia="仿宋_GB2312"/>
                <w:sz w:val="24"/>
              </w:rPr>
              <w:t>后台办公室下班后不关灯，导致长明灯的。</w:t>
            </w:r>
          </w:p>
        </w:tc>
        <w:tc>
          <w:tcPr>
            <w:tcW w:w="1843" w:type="dxa"/>
            <w:vAlign w:val="center"/>
          </w:tcPr>
          <w:p>
            <w:pPr>
              <w:jc w:val="center"/>
              <w:rPr>
                <w:rFonts w:ascii="仿宋_GB2312" w:eastAsia="仿宋_GB2312"/>
                <w:sz w:val="24"/>
              </w:rPr>
            </w:pPr>
            <w:r>
              <w:rPr>
                <w:rFonts w:hint="eastAsia" w:ascii="仿宋_GB2312" w:eastAsia="仿宋_GB2312"/>
                <w:sz w:val="24"/>
              </w:rPr>
              <w:t>-1分/次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6" w:type="dxa"/>
            <w:vAlign w:val="center"/>
          </w:tcPr>
          <w:p>
            <w:pPr>
              <w:jc w:val="center"/>
              <w:rPr>
                <w:rFonts w:ascii="仿宋_GB2312" w:eastAsia="仿宋_GB2312"/>
                <w:sz w:val="24"/>
              </w:rPr>
            </w:pPr>
            <w:r>
              <w:rPr>
                <w:rFonts w:hint="eastAsia" w:ascii="仿宋_GB2312" w:eastAsia="仿宋_GB2312"/>
                <w:sz w:val="24"/>
              </w:rPr>
              <w:t>7</w:t>
            </w:r>
          </w:p>
        </w:tc>
        <w:tc>
          <w:tcPr>
            <w:tcW w:w="7732" w:type="dxa"/>
            <w:vAlign w:val="center"/>
          </w:tcPr>
          <w:p>
            <w:pPr>
              <w:rPr>
                <w:rFonts w:ascii="仿宋_GB2312" w:eastAsia="仿宋_GB2312"/>
                <w:sz w:val="24"/>
              </w:rPr>
            </w:pPr>
            <w:r>
              <w:rPr>
                <w:rFonts w:hint="eastAsia" w:ascii="仿宋_GB2312" w:eastAsia="仿宋_GB2312"/>
                <w:sz w:val="24"/>
              </w:rPr>
              <w:t>后台办公室和窗口私自乱接或使用电器的。</w:t>
            </w:r>
          </w:p>
        </w:tc>
        <w:tc>
          <w:tcPr>
            <w:tcW w:w="1843" w:type="dxa"/>
            <w:vAlign w:val="center"/>
          </w:tcPr>
          <w:p>
            <w:pPr>
              <w:jc w:val="center"/>
              <w:rPr>
                <w:rFonts w:ascii="仿宋_GB2312" w:eastAsia="仿宋_GB2312"/>
                <w:sz w:val="24"/>
              </w:rPr>
            </w:pPr>
            <w:r>
              <w:rPr>
                <w:rFonts w:hint="eastAsia" w:ascii="仿宋_GB2312" w:eastAsia="仿宋_GB2312"/>
                <w:sz w:val="24"/>
              </w:rPr>
              <w:t>-5分/次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456" w:type="dxa"/>
            <w:vAlign w:val="center"/>
          </w:tcPr>
          <w:p>
            <w:pPr>
              <w:jc w:val="center"/>
              <w:rPr>
                <w:rFonts w:ascii="仿宋_GB2312" w:eastAsia="仿宋_GB2312"/>
                <w:sz w:val="24"/>
              </w:rPr>
            </w:pPr>
            <w:r>
              <w:rPr>
                <w:rFonts w:hint="eastAsia" w:ascii="仿宋_GB2312" w:eastAsia="仿宋_GB2312"/>
                <w:sz w:val="24"/>
              </w:rPr>
              <w:t>8</w:t>
            </w:r>
          </w:p>
        </w:tc>
        <w:tc>
          <w:tcPr>
            <w:tcW w:w="7732" w:type="dxa"/>
            <w:vAlign w:val="center"/>
          </w:tcPr>
          <w:p>
            <w:pPr>
              <w:rPr>
                <w:rFonts w:ascii="仿宋_GB2312" w:eastAsia="仿宋_GB2312"/>
                <w:sz w:val="24"/>
              </w:rPr>
            </w:pPr>
            <w:r>
              <w:rPr>
                <w:rFonts w:hint="eastAsia" w:ascii="仿宋_GB2312" w:eastAsia="仿宋_GB2312"/>
                <w:sz w:val="24"/>
              </w:rPr>
              <w:t>丢失、损坏市民中心统一配备的办公设备和物品的。</w:t>
            </w:r>
          </w:p>
        </w:tc>
        <w:tc>
          <w:tcPr>
            <w:tcW w:w="1843" w:type="dxa"/>
            <w:vAlign w:val="center"/>
          </w:tcPr>
          <w:p>
            <w:pPr>
              <w:jc w:val="center"/>
              <w:rPr>
                <w:rFonts w:ascii="仿宋_GB2312" w:eastAsia="仿宋_GB2312"/>
                <w:sz w:val="24"/>
              </w:rPr>
            </w:pPr>
            <w:r>
              <w:rPr>
                <w:rFonts w:hint="eastAsia" w:ascii="仿宋_GB2312" w:eastAsia="仿宋_GB2312"/>
                <w:sz w:val="24"/>
              </w:rPr>
              <w:t>-5分/件</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456" w:type="dxa"/>
            <w:vAlign w:val="center"/>
          </w:tcPr>
          <w:p>
            <w:pPr>
              <w:jc w:val="center"/>
              <w:rPr>
                <w:rFonts w:ascii="仿宋_GB2312" w:eastAsia="仿宋_GB2312"/>
                <w:sz w:val="24"/>
              </w:rPr>
            </w:pPr>
            <w:r>
              <w:rPr>
                <w:rFonts w:hint="eastAsia" w:ascii="仿宋_GB2312" w:eastAsia="仿宋_GB2312"/>
                <w:sz w:val="24"/>
              </w:rPr>
              <w:t>9</w:t>
            </w:r>
          </w:p>
        </w:tc>
        <w:tc>
          <w:tcPr>
            <w:tcW w:w="7732" w:type="dxa"/>
            <w:vAlign w:val="center"/>
          </w:tcPr>
          <w:p>
            <w:pPr>
              <w:rPr>
                <w:rFonts w:ascii="仿宋_GB2312" w:eastAsia="仿宋_GB2312"/>
                <w:sz w:val="24"/>
              </w:rPr>
            </w:pPr>
            <w:r>
              <w:rPr>
                <w:rFonts w:hint="eastAsia" w:ascii="仿宋_GB2312" w:eastAsia="仿宋_GB2312"/>
                <w:sz w:val="24"/>
              </w:rPr>
              <w:t>窗口台（桌）面不整洁，业务资料摆放混乱或摆放与工作无关物品的。</w:t>
            </w:r>
          </w:p>
        </w:tc>
        <w:tc>
          <w:tcPr>
            <w:tcW w:w="1843" w:type="dxa"/>
            <w:vAlign w:val="center"/>
          </w:tcPr>
          <w:p>
            <w:pPr>
              <w:jc w:val="center"/>
              <w:rPr>
                <w:rFonts w:ascii="仿宋_GB2312" w:eastAsia="仿宋_GB2312"/>
                <w:sz w:val="24"/>
              </w:rPr>
            </w:pPr>
            <w:r>
              <w:rPr>
                <w:rFonts w:hint="eastAsia" w:ascii="仿宋_GB2312" w:eastAsia="仿宋_GB2312"/>
                <w:sz w:val="24"/>
              </w:rPr>
              <w:t>-1分/次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456" w:type="dxa"/>
            <w:vAlign w:val="center"/>
          </w:tcPr>
          <w:p>
            <w:pPr>
              <w:jc w:val="center"/>
              <w:rPr>
                <w:rFonts w:ascii="仿宋_GB2312" w:eastAsia="仿宋_GB2312"/>
                <w:sz w:val="24"/>
              </w:rPr>
            </w:pPr>
            <w:r>
              <w:rPr>
                <w:rFonts w:hint="eastAsia" w:ascii="仿宋_GB2312" w:eastAsia="仿宋_GB2312"/>
                <w:sz w:val="24"/>
              </w:rPr>
              <w:t>10</w:t>
            </w:r>
          </w:p>
        </w:tc>
        <w:tc>
          <w:tcPr>
            <w:tcW w:w="7732" w:type="dxa"/>
            <w:vAlign w:val="center"/>
          </w:tcPr>
          <w:p>
            <w:pPr>
              <w:rPr>
                <w:rFonts w:ascii="仿宋_GB2312" w:eastAsia="仿宋_GB2312"/>
                <w:sz w:val="24"/>
              </w:rPr>
            </w:pPr>
            <w:r>
              <w:rPr>
                <w:rFonts w:hint="eastAsia" w:ascii="仿宋_GB2312" w:eastAsia="仿宋_GB2312"/>
                <w:sz w:val="24"/>
              </w:rPr>
              <w:t>窗口内公共区域内乱扔垃圾；窗口办公椅靠背随意挂放个人衣物的。</w:t>
            </w:r>
          </w:p>
        </w:tc>
        <w:tc>
          <w:tcPr>
            <w:tcW w:w="1843" w:type="dxa"/>
            <w:vAlign w:val="center"/>
          </w:tcPr>
          <w:p>
            <w:pPr>
              <w:jc w:val="center"/>
              <w:rPr>
                <w:rFonts w:ascii="仿宋_GB2312" w:eastAsia="仿宋_GB2312"/>
                <w:sz w:val="24"/>
              </w:rPr>
            </w:pPr>
            <w:r>
              <w:rPr>
                <w:rFonts w:hint="eastAsia" w:ascii="仿宋_GB2312" w:eastAsia="仿宋_GB2312"/>
                <w:sz w:val="24"/>
              </w:rPr>
              <w:t>-1分/次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456" w:type="dxa"/>
            <w:vAlign w:val="center"/>
          </w:tcPr>
          <w:p>
            <w:pPr>
              <w:jc w:val="center"/>
              <w:rPr>
                <w:rFonts w:ascii="仿宋_GB2312" w:eastAsia="仿宋_GB2312"/>
                <w:sz w:val="24"/>
              </w:rPr>
            </w:pPr>
            <w:r>
              <w:rPr>
                <w:rFonts w:hint="eastAsia" w:ascii="仿宋_GB2312" w:eastAsia="仿宋_GB2312"/>
                <w:sz w:val="24"/>
              </w:rPr>
              <w:t>11</w:t>
            </w:r>
          </w:p>
        </w:tc>
        <w:tc>
          <w:tcPr>
            <w:tcW w:w="7732" w:type="dxa"/>
            <w:vAlign w:val="center"/>
          </w:tcPr>
          <w:p>
            <w:pPr>
              <w:rPr>
                <w:rFonts w:ascii="仿宋_GB2312" w:eastAsia="仿宋_GB2312"/>
                <w:sz w:val="24"/>
              </w:rPr>
            </w:pPr>
            <w:r>
              <w:rPr>
                <w:rFonts w:hint="eastAsia" w:ascii="仿宋_GB2312" w:eastAsia="仿宋_GB2312"/>
                <w:sz w:val="24"/>
              </w:rPr>
              <w:t>宣传或公示展板摆放杂乱无章或不能及时更新内容的。</w:t>
            </w:r>
          </w:p>
        </w:tc>
        <w:tc>
          <w:tcPr>
            <w:tcW w:w="1843" w:type="dxa"/>
            <w:vAlign w:val="center"/>
          </w:tcPr>
          <w:p>
            <w:pPr>
              <w:jc w:val="center"/>
              <w:rPr>
                <w:rFonts w:ascii="仿宋_GB2312" w:eastAsia="仿宋_GB2312"/>
                <w:sz w:val="24"/>
              </w:rPr>
            </w:pPr>
            <w:r>
              <w:rPr>
                <w:rFonts w:hint="eastAsia" w:ascii="仿宋_GB2312" w:eastAsia="仿宋_GB2312"/>
                <w:sz w:val="24"/>
              </w:rPr>
              <w:t>-0.5分/次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188" w:type="dxa"/>
            <w:gridSpan w:val="2"/>
            <w:vAlign w:val="center"/>
          </w:tcPr>
          <w:p>
            <w:pPr>
              <w:rPr>
                <w:rFonts w:ascii="楷体_GB2312" w:eastAsia="楷体_GB2312"/>
                <w:bCs/>
                <w:sz w:val="24"/>
              </w:rPr>
            </w:pPr>
            <w:r>
              <w:rPr>
                <w:rFonts w:hint="eastAsia" w:ascii="楷体_GB2312" w:hAnsi="楷体" w:eastAsia="楷体_GB2312" w:cs="楷体"/>
                <w:bCs/>
                <w:sz w:val="24"/>
              </w:rPr>
              <w:t>（四）遵守市民中心服务规范和工作纪律情况</w:t>
            </w:r>
          </w:p>
        </w:tc>
        <w:tc>
          <w:tcPr>
            <w:tcW w:w="1843" w:type="dxa"/>
            <w:vAlign w:val="center"/>
          </w:tcPr>
          <w:p>
            <w:pPr>
              <w:jc w:val="center"/>
              <w:rPr>
                <w:rFonts w:ascii="楷体_GB2312" w:eastAsia="楷体_GB2312"/>
                <w:sz w:val="24"/>
              </w:rPr>
            </w:pPr>
            <w:r>
              <w:rPr>
                <w:rFonts w:hint="eastAsia" w:ascii="楷体_GB2312" w:eastAsia="楷体_GB2312"/>
                <w:sz w:val="24"/>
              </w:rPr>
              <w:t>——</w:t>
            </w:r>
          </w:p>
        </w:tc>
        <w:tc>
          <w:tcPr>
            <w:tcW w:w="1532" w:type="dxa"/>
            <w:vAlign w:val="center"/>
          </w:tcPr>
          <w:p>
            <w:pPr>
              <w:jc w:val="center"/>
              <w:rPr>
                <w:rFonts w:ascii="楷体_GB2312" w:eastAsia="楷体_GB2312"/>
                <w:sz w:val="24"/>
              </w:rPr>
            </w:pPr>
          </w:p>
        </w:tc>
        <w:tc>
          <w:tcPr>
            <w:tcW w:w="2184" w:type="dxa"/>
            <w:vAlign w:val="center"/>
          </w:tcPr>
          <w:p>
            <w:pPr>
              <w:jc w:val="cente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456" w:type="dxa"/>
            <w:vAlign w:val="center"/>
          </w:tcPr>
          <w:p>
            <w:pPr>
              <w:jc w:val="center"/>
              <w:rPr>
                <w:rFonts w:ascii="仿宋_GB2312" w:eastAsia="仿宋_GB2312"/>
                <w:sz w:val="24"/>
              </w:rPr>
            </w:pPr>
            <w:r>
              <w:rPr>
                <w:rFonts w:hint="eastAsia" w:ascii="仿宋_GB2312" w:eastAsia="仿宋_GB2312"/>
                <w:sz w:val="24"/>
              </w:rPr>
              <w:t>1</w:t>
            </w:r>
          </w:p>
        </w:tc>
        <w:tc>
          <w:tcPr>
            <w:tcW w:w="7732" w:type="dxa"/>
            <w:vAlign w:val="center"/>
          </w:tcPr>
          <w:p>
            <w:pPr>
              <w:rPr>
                <w:rFonts w:ascii="仿宋_GB2312" w:eastAsia="仿宋_GB2312"/>
                <w:sz w:val="24"/>
              </w:rPr>
            </w:pPr>
            <w:r>
              <w:rPr>
                <w:rFonts w:hint="eastAsia" w:ascii="仿宋_GB2312" w:eastAsia="仿宋_GB2312"/>
                <w:sz w:val="24"/>
              </w:rPr>
              <w:t>市政管办组织的培训会、协调会、首席代表例会，迟到、早退、缺席的。</w:t>
            </w:r>
          </w:p>
        </w:tc>
        <w:tc>
          <w:tcPr>
            <w:tcW w:w="1843" w:type="dxa"/>
            <w:vAlign w:val="center"/>
          </w:tcPr>
          <w:p>
            <w:pPr>
              <w:jc w:val="center"/>
              <w:rPr>
                <w:rFonts w:ascii="仿宋_GB2312" w:eastAsia="仿宋_GB2312"/>
                <w:sz w:val="24"/>
              </w:rPr>
            </w:pPr>
            <w:r>
              <w:rPr>
                <w:rFonts w:hint="eastAsia" w:ascii="仿宋_GB2312" w:eastAsia="仿宋_GB2312"/>
                <w:sz w:val="24"/>
              </w:rPr>
              <w:t>-2分/次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456" w:type="dxa"/>
            <w:vAlign w:val="center"/>
          </w:tcPr>
          <w:p>
            <w:pPr>
              <w:jc w:val="center"/>
              <w:rPr>
                <w:rFonts w:ascii="仿宋_GB2312" w:eastAsia="仿宋_GB2312"/>
                <w:sz w:val="24"/>
              </w:rPr>
            </w:pPr>
            <w:r>
              <w:rPr>
                <w:rFonts w:hint="eastAsia" w:ascii="仿宋_GB2312" w:eastAsia="仿宋_GB2312"/>
                <w:sz w:val="24"/>
              </w:rPr>
              <w:t>2</w:t>
            </w:r>
          </w:p>
        </w:tc>
        <w:tc>
          <w:tcPr>
            <w:tcW w:w="7732" w:type="dxa"/>
            <w:vAlign w:val="center"/>
          </w:tcPr>
          <w:p>
            <w:pPr>
              <w:rPr>
                <w:rFonts w:ascii="仿宋_GB2312" w:eastAsia="仿宋_GB2312"/>
                <w:sz w:val="24"/>
              </w:rPr>
            </w:pPr>
            <w:r>
              <w:rPr>
                <w:rFonts w:hint="eastAsia" w:ascii="仿宋_GB2312" w:eastAsia="仿宋_GB2312"/>
                <w:sz w:val="24"/>
              </w:rPr>
              <w:t>不按市政管办要求按时报送业务数据、文字材料及其他信息资料的。</w:t>
            </w:r>
          </w:p>
        </w:tc>
        <w:tc>
          <w:tcPr>
            <w:tcW w:w="1843" w:type="dxa"/>
            <w:vAlign w:val="center"/>
          </w:tcPr>
          <w:p>
            <w:pPr>
              <w:jc w:val="center"/>
              <w:rPr>
                <w:rFonts w:ascii="仿宋_GB2312" w:eastAsia="仿宋_GB2312"/>
                <w:sz w:val="24"/>
              </w:rPr>
            </w:pPr>
            <w:r>
              <w:rPr>
                <w:rFonts w:hint="eastAsia" w:ascii="仿宋_GB2312" w:eastAsia="仿宋_GB2312"/>
                <w:sz w:val="24"/>
              </w:rPr>
              <w:t>-0.5分/次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456" w:type="dxa"/>
            <w:vAlign w:val="center"/>
          </w:tcPr>
          <w:p>
            <w:pPr>
              <w:jc w:val="center"/>
              <w:rPr>
                <w:rFonts w:ascii="仿宋_GB2312" w:eastAsia="仿宋_GB2312"/>
                <w:sz w:val="24"/>
              </w:rPr>
            </w:pPr>
            <w:r>
              <w:rPr>
                <w:rFonts w:hint="eastAsia" w:ascii="仿宋_GB2312" w:eastAsia="仿宋_GB2312"/>
                <w:sz w:val="24"/>
              </w:rPr>
              <w:t>3</w:t>
            </w:r>
          </w:p>
        </w:tc>
        <w:tc>
          <w:tcPr>
            <w:tcW w:w="7732" w:type="dxa"/>
            <w:vAlign w:val="center"/>
          </w:tcPr>
          <w:p>
            <w:pPr>
              <w:rPr>
                <w:rFonts w:ascii="仿宋_GB2312" w:eastAsia="仿宋_GB2312"/>
                <w:sz w:val="24"/>
              </w:rPr>
            </w:pPr>
            <w:r>
              <w:rPr>
                <w:rFonts w:hint="eastAsia" w:ascii="仿宋_GB2312" w:eastAsia="仿宋_GB2312"/>
                <w:sz w:val="24"/>
              </w:rPr>
              <w:t>对市政管办转办的群众投诉或问题反映，未在规定时限内办结答复的。</w:t>
            </w:r>
          </w:p>
        </w:tc>
        <w:tc>
          <w:tcPr>
            <w:tcW w:w="1843" w:type="dxa"/>
            <w:vAlign w:val="center"/>
          </w:tcPr>
          <w:p>
            <w:pPr>
              <w:jc w:val="center"/>
              <w:rPr>
                <w:rFonts w:ascii="仿宋_GB2312" w:eastAsia="仿宋_GB2312"/>
                <w:sz w:val="24"/>
              </w:rPr>
            </w:pPr>
            <w:r>
              <w:rPr>
                <w:rFonts w:hint="eastAsia" w:ascii="仿宋_GB2312" w:eastAsia="仿宋_GB2312"/>
                <w:sz w:val="24"/>
              </w:rPr>
              <w:t>-5分/次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456" w:type="dxa"/>
            <w:vAlign w:val="center"/>
          </w:tcPr>
          <w:p>
            <w:pPr>
              <w:jc w:val="center"/>
              <w:rPr>
                <w:rFonts w:ascii="仿宋_GB2312" w:eastAsia="仿宋_GB2312"/>
                <w:sz w:val="24"/>
              </w:rPr>
            </w:pPr>
            <w:r>
              <w:rPr>
                <w:rFonts w:hint="eastAsia" w:ascii="仿宋_GB2312" w:eastAsia="仿宋_GB2312"/>
                <w:sz w:val="24"/>
              </w:rPr>
              <w:t>4</w:t>
            </w:r>
          </w:p>
        </w:tc>
        <w:tc>
          <w:tcPr>
            <w:tcW w:w="7732" w:type="dxa"/>
            <w:vAlign w:val="center"/>
          </w:tcPr>
          <w:p>
            <w:pPr>
              <w:rPr>
                <w:rFonts w:ascii="仿宋_GB2312" w:eastAsia="仿宋_GB2312"/>
                <w:sz w:val="24"/>
              </w:rPr>
            </w:pPr>
            <w:r>
              <w:rPr>
                <w:rFonts w:hint="eastAsia" w:ascii="仿宋_GB2312" w:eastAsia="仿宋_GB2312"/>
                <w:sz w:val="24"/>
              </w:rPr>
              <w:t>窗口工作未依法办理业务被服务对象投诉的，经查属实的。</w:t>
            </w:r>
          </w:p>
        </w:tc>
        <w:tc>
          <w:tcPr>
            <w:tcW w:w="1843" w:type="dxa"/>
            <w:vAlign w:val="center"/>
          </w:tcPr>
          <w:p>
            <w:pPr>
              <w:jc w:val="center"/>
              <w:rPr>
                <w:rFonts w:ascii="仿宋_GB2312" w:eastAsia="仿宋_GB2312"/>
                <w:sz w:val="24"/>
              </w:rPr>
            </w:pPr>
            <w:r>
              <w:rPr>
                <w:rFonts w:hint="eastAsia" w:ascii="仿宋_GB2312" w:eastAsia="仿宋_GB2312"/>
                <w:sz w:val="24"/>
              </w:rPr>
              <w:t>-5分/件</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56" w:type="dxa"/>
            <w:vAlign w:val="center"/>
          </w:tcPr>
          <w:p>
            <w:pPr>
              <w:jc w:val="center"/>
              <w:rPr>
                <w:rFonts w:ascii="仿宋_GB2312" w:eastAsia="仿宋_GB2312"/>
                <w:sz w:val="24"/>
              </w:rPr>
            </w:pPr>
            <w:r>
              <w:rPr>
                <w:rFonts w:hint="eastAsia" w:ascii="仿宋_GB2312" w:eastAsia="仿宋_GB2312"/>
                <w:sz w:val="24"/>
              </w:rPr>
              <w:t>5</w:t>
            </w:r>
          </w:p>
        </w:tc>
        <w:tc>
          <w:tcPr>
            <w:tcW w:w="7732" w:type="dxa"/>
            <w:vAlign w:val="center"/>
          </w:tcPr>
          <w:p>
            <w:pPr>
              <w:rPr>
                <w:rFonts w:ascii="仿宋_GB2312" w:eastAsia="仿宋_GB2312"/>
                <w:sz w:val="24"/>
              </w:rPr>
            </w:pPr>
            <w:r>
              <w:rPr>
                <w:rFonts w:hint="eastAsia" w:ascii="仿宋_GB2312" w:eastAsia="仿宋_GB2312"/>
                <w:sz w:val="24"/>
              </w:rPr>
              <w:t>月度请假率（月请假人次/工作人员总数）大于10%的。</w:t>
            </w:r>
          </w:p>
        </w:tc>
        <w:tc>
          <w:tcPr>
            <w:tcW w:w="1843" w:type="dxa"/>
            <w:vAlign w:val="center"/>
          </w:tcPr>
          <w:p>
            <w:pPr>
              <w:jc w:val="center"/>
              <w:rPr>
                <w:rFonts w:ascii="仿宋_GB2312" w:eastAsia="仿宋_GB2312"/>
                <w:sz w:val="24"/>
              </w:rPr>
            </w:pPr>
            <w:r>
              <w:rPr>
                <w:rFonts w:hint="eastAsia" w:ascii="仿宋_GB2312" w:eastAsia="仿宋_GB2312"/>
                <w:sz w:val="24"/>
              </w:rPr>
              <w:t>-3分/次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456" w:type="dxa"/>
            <w:vAlign w:val="center"/>
          </w:tcPr>
          <w:p>
            <w:pPr>
              <w:jc w:val="center"/>
              <w:rPr>
                <w:rFonts w:ascii="仿宋_GB2312" w:eastAsia="仿宋_GB2312"/>
                <w:sz w:val="24"/>
              </w:rPr>
            </w:pPr>
            <w:r>
              <w:rPr>
                <w:rFonts w:hint="eastAsia" w:ascii="仿宋_GB2312" w:eastAsia="仿宋_GB2312"/>
                <w:sz w:val="24"/>
              </w:rPr>
              <w:t>6</w:t>
            </w:r>
          </w:p>
        </w:tc>
        <w:tc>
          <w:tcPr>
            <w:tcW w:w="7732" w:type="dxa"/>
            <w:vAlign w:val="center"/>
          </w:tcPr>
          <w:p>
            <w:pPr>
              <w:rPr>
                <w:rFonts w:ascii="仿宋_GB2312" w:eastAsia="仿宋_GB2312"/>
                <w:sz w:val="24"/>
              </w:rPr>
            </w:pPr>
            <w:r>
              <w:rPr>
                <w:rFonts w:hint="eastAsia" w:ascii="仿宋_GB2312" w:eastAsia="仿宋_GB2312"/>
                <w:sz w:val="24"/>
              </w:rPr>
              <w:t>无故迟到、早退、离岗（超过30分钟以上）的。</w:t>
            </w:r>
          </w:p>
        </w:tc>
        <w:tc>
          <w:tcPr>
            <w:tcW w:w="1843" w:type="dxa"/>
            <w:vAlign w:val="center"/>
          </w:tcPr>
          <w:p>
            <w:pPr>
              <w:jc w:val="center"/>
              <w:rPr>
                <w:rFonts w:ascii="仿宋_GB2312" w:eastAsia="仿宋_GB2312"/>
                <w:sz w:val="24"/>
              </w:rPr>
            </w:pPr>
            <w:r>
              <w:rPr>
                <w:rFonts w:hint="eastAsia" w:ascii="仿宋_GB2312" w:eastAsia="仿宋_GB2312"/>
                <w:sz w:val="24"/>
              </w:rPr>
              <w:t>-1分/人次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456" w:type="dxa"/>
            <w:vAlign w:val="center"/>
          </w:tcPr>
          <w:p>
            <w:pPr>
              <w:jc w:val="center"/>
              <w:rPr>
                <w:rFonts w:ascii="仿宋_GB2312" w:eastAsia="仿宋_GB2312"/>
                <w:sz w:val="24"/>
              </w:rPr>
            </w:pPr>
            <w:r>
              <w:rPr>
                <w:rFonts w:hint="eastAsia" w:ascii="仿宋_GB2312" w:eastAsia="仿宋_GB2312"/>
                <w:sz w:val="24"/>
              </w:rPr>
              <w:t>7</w:t>
            </w:r>
          </w:p>
        </w:tc>
        <w:tc>
          <w:tcPr>
            <w:tcW w:w="7732" w:type="dxa"/>
            <w:vAlign w:val="center"/>
          </w:tcPr>
          <w:p>
            <w:pPr>
              <w:rPr>
                <w:rFonts w:ascii="仿宋_GB2312" w:eastAsia="仿宋_GB2312"/>
                <w:sz w:val="24"/>
              </w:rPr>
            </w:pPr>
            <w:r>
              <w:rPr>
                <w:rFonts w:hint="eastAsia" w:ascii="仿宋_GB2312" w:eastAsia="仿宋_GB2312"/>
                <w:sz w:val="24"/>
              </w:rPr>
              <w:t>因公或因私请假，未按市政管办的规定提交请假条的。</w:t>
            </w:r>
          </w:p>
        </w:tc>
        <w:tc>
          <w:tcPr>
            <w:tcW w:w="1843" w:type="dxa"/>
            <w:vAlign w:val="center"/>
          </w:tcPr>
          <w:p>
            <w:pPr>
              <w:jc w:val="center"/>
              <w:rPr>
                <w:rFonts w:ascii="仿宋_GB2312" w:eastAsia="仿宋_GB2312"/>
                <w:sz w:val="24"/>
              </w:rPr>
            </w:pPr>
            <w:r>
              <w:rPr>
                <w:rFonts w:hint="eastAsia" w:ascii="仿宋_GB2312" w:eastAsia="仿宋_GB2312"/>
                <w:sz w:val="24"/>
              </w:rPr>
              <w:t>-1分/人次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6" w:type="dxa"/>
            <w:vAlign w:val="center"/>
          </w:tcPr>
          <w:p>
            <w:pPr>
              <w:jc w:val="center"/>
              <w:rPr>
                <w:rFonts w:ascii="仿宋_GB2312" w:eastAsia="仿宋_GB2312"/>
                <w:sz w:val="24"/>
              </w:rPr>
            </w:pPr>
            <w:r>
              <w:rPr>
                <w:rFonts w:hint="eastAsia" w:ascii="仿宋_GB2312" w:eastAsia="仿宋_GB2312"/>
                <w:sz w:val="24"/>
              </w:rPr>
              <w:t>8</w:t>
            </w:r>
          </w:p>
        </w:tc>
        <w:tc>
          <w:tcPr>
            <w:tcW w:w="7732" w:type="dxa"/>
            <w:vAlign w:val="center"/>
          </w:tcPr>
          <w:p>
            <w:pPr>
              <w:rPr>
                <w:rFonts w:ascii="仿宋_GB2312" w:eastAsia="仿宋_GB2312"/>
                <w:sz w:val="24"/>
              </w:rPr>
            </w:pPr>
            <w:r>
              <w:rPr>
                <w:rFonts w:hint="eastAsia" w:ascii="仿宋_GB2312" w:eastAsia="仿宋_GB2312"/>
                <w:sz w:val="24"/>
              </w:rPr>
              <w:t>工作人员旷工（半天）的。</w:t>
            </w:r>
          </w:p>
        </w:tc>
        <w:tc>
          <w:tcPr>
            <w:tcW w:w="1843" w:type="dxa"/>
            <w:vAlign w:val="center"/>
          </w:tcPr>
          <w:p>
            <w:pPr>
              <w:jc w:val="center"/>
              <w:rPr>
                <w:rFonts w:ascii="仿宋_GB2312" w:eastAsia="仿宋_GB2312"/>
                <w:sz w:val="24"/>
              </w:rPr>
            </w:pPr>
            <w:r>
              <w:rPr>
                <w:rFonts w:hint="eastAsia" w:ascii="仿宋_GB2312" w:eastAsia="仿宋_GB2312"/>
                <w:sz w:val="24"/>
              </w:rPr>
              <w:t>-1分/次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456" w:type="dxa"/>
            <w:vAlign w:val="center"/>
          </w:tcPr>
          <w:p>
            <w:pPr>
              <w:jc w:val="center"/>
              <w:rPr>
                <w:rFonts w:ascii="仿宋_GB2312" w:eastAsia="仿宋_GB2312"/>
                <w:sz w:val="24"/>
              </w:rPr>
            </w:pPr>
            <w:r>
              <w:rPr>
                <w:rFonts w:hint="eastAsia" w:ascii="仿宋_GB2312" w:eastAsia="仿宋_GB2312"/>
                <w:sz w:val="24"/>
              </w:rPr>
              <w:t>9</w:t>
            </w:r>
          </w:p>
        </w:tc>
        <w:tc>
          <w:tcPr>
            <w:tcW w:w="7732" w:type="dxa"/>
            <w:vAlign w:val="center"/>
          </w:tcPr>
          <w:p>
            <w:pPr>
              <w:rPr>
                <w:rFonts w:ascii="仿宋_GB2312" w:eastAsia="仿宋_GB2312"/>
                <w:sz w:val="24"/>
              </w:rPr>
            </w:pPr>
            <w:r>
              <w:rPr>
                <w:rFonts w:hint="eastAsia" w:ascii="仿宋_GB2312" w:eastAsia="仿宋_GB2312"/>
                <w:sz w:val="24"/>
              </w:rPr>
              <w:t>被新闻媒体曝光或有关监督单位</w:t>
            </w:r>
            <w:r>
              <w:rPr>
                <w:rFonts w:hint="eastAsia" w:ascii="宋体" w:hAnsi="宋体" w:eastAsia="宋体" w:cs="宋体"/>
                <w:sz w:val="24"/>
              </w:rPr>
              <w:t>眀</w:t>
            </w:r>
            <w:r>
              <w:rPr>
                <w:rFonts w:hint="eastAsia" w:ascii="仿宋_GB2312" w:hAnsi="仿宋_GB2312" w:eastAsia="仿宋_GB2312" w:cs="仿宋_GB2312"/>
                <w:sz w:val="24"/>
              </w:rPr>
              <w:t>查</w:t>
            </w:r>
            <w:r>
              <w:rPr>
                <w:rFonts w:hint="eastAsia" w:ascii="仿宋_GB2312" w:eastAsia="仿宋_GB2312"/>
                <w:sz w:val="24"/>
              </w:rPr>
              <w:t>暗访，作为负面典型的。</w:t>
            </w:r>
          </w:p>
        </w:tc>
        <w:tc>
          <w:tcPr>
            <w:tcW w:w="1843" w:type="dxa"/>
            <w:vAlign w:val="center"/>
          </w:tcPr>
          <w:p>
            <w:pPr>
              <w:jc w:val="center"/>
              <w:rPr>
                <w:rFonts w:ascii="仿宋_GB2312" w:eastAsia="仿宋_GB2312"/>
                <w:sz w:val="24"/>
              </w:rPr>
            </w:pPr>
            <w:r>
              <w:rPr>
                <w:rFonts w:hint="eastAsia" w:ascii="仿宋_GB2312" w:eastAsia="仿宋_GB2312"/>
                <w:sz w:val="24"/>
              </w:rPr>
              <w:t>-5分/次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8188" w:type="dxa"/>
            <w:gridSpan w:val="2"/>
            <w:vAlign w:val="center"/>
          </w:tcPr>
          <w:p>
            <w:pPr>
              <w:rPr>
                <w:rFonts w:ascii="黑体" w:hAnsi="黑体" w:eastAsia="黑体"/>
                <w:bCs/>
                <w:sz w:val="24"/>
              </w:rPr>
            </w:pPr>
            <w:r>
              <w:rPr>
                <w:rFonts w:hint="eastAsia" w:ascii="黑体" w:hAnsi="黑体" w:eastAsia="黑体"/>
                <w:bCs/>
                <w:sz w:val="24"/>
              </w:rPr>
              <w:t>二、服务质量评议（满分30分）</w:t>
            </w:r>
          </w:p>
        </w:tc>
        <w:tc>
          <w:tcPr>
            <w:tcW w:w="1843" w:type="dxa"/>
            <w:vAlign w:val="center"/>
          </w:tcPr>
          <w:p>
            <w:pPr>
              <w:jc w:val="center"/>
              <w:rPr>
                <w:rFonts w:ascii="黑体" w:hAnsi="黑体" w:eastAsia="黑体"/>
                <w:bCs/>
                <w:sz w:val="24"/>
              </w:rPr>
            </w:pPr>
            <w:r>
              <w:rPr>
                <w:rFonts w:hint="eastAsia" w:ascii="黑体" w:hAnsi="黑体" w:eastAsia="黑体"/>
                <w:bCs/>
                <w:sz w:val="24"/>
              </w:rPr>
              <w:t>——</w:t>
            </w:r>
          </w:p>
        </w:tc>
        <w:tc>
          <w:tcPr>
            <w:tcW w:w="1532" w:type="dxa"/>
            <w:vAlign w:val="center"/>
          </w:tcPr>
          <w:p>
            <w:pPr>
              <w:jc w:val="center"/>
              <w:rPr>
                <w:rFonts w:ascii="黑体" w:hAnsi="黑体" w:eastAsia="黑体"/>
                <w:sz w:val="24"/>
              </w:rPr>
            </w:pPr>
          </w:p>
        </w:tc>
        <w:tc>
          <w:tcPr>
            <w:tcW w:w="2184" w:type="dxa"/>
            <w:vAlign w:val="center"/>
          </w:tcPr>
          <w:p>
            <w:pPr>
              <w:jc w:val="center"/>
              <w:rPr>
                <w:rFonts w:ascii="黑体" w:hAnsi="黑体"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56" w:type="dxa"/>
            <w:vAlign w:val="center"/>
          </w:tcPr>
          <w:p>
            <w:pPr>
              <w:jc w:val="center"/>
              <w:rPr>
                <w:rFonts w:ascii="仿宋_GB2312" w:eastAsia="仿宋_GB2312"/>
                <w:sz w:val="24"/>
              </w:rPr>
            </w:pPr>
            <w:r>
              <w:rPr>
                <w:rFonts w:hint="eastAsia" w:ascii="仿宋_GB2312" w:eastAsia="仿宋_GB2312"/>
                <w:sz w:val="24"/>
              </w:rPr>
              <w:t>1</w:t>
            </w:r>
          </w:p>
        </w:tc>
        <w:tc>
          <w:tcPr>
            <w:tcW w:w="7732" w:type="dxa"/>
            <w:vAlign w:val="center"/>
          </w:tcPr>
          <w:p>
            <w:pPr>
              <w:rPr>
                <w:rFonts w:ascii="仿宋_GB2312" w:eastAsia="仿宋_GB2312"/>
                <w:sz w:val="24"/>
              </w:rPr>
            </w:pPr>
            <w:r>
              <w:rPr>
                <w:rFonts w:hint="eastAsia" w:ascii="仿宋_GB2312" w:eastAsia="仿宋_GB2312"/>
                <w:sz w:val="24"/>
              </w:rPr>
              <w:t>通过意见箱、问卷调查、群众来信、来电、来访，被服务对象投诉，确属窗口责任的，每次扣0.5分;造成不良后果的，扣3分。</w:t>
            </w:r>
          </w:p>
        </w:tc>
        <w:tc>
          <w:tcPr>
            <w:tcW w:w="1843" w:type="dxa"/>
            <w:vAlign w:val="center"/>
          </w:tcPr>
          <w:p>
            <w:pPr>
              <w:jc w:val="center"/>
              <w:rPr>
                <w:rFonts w:ascii="仿宋_GB2312" w:eastAsia="仿宋_GB2312"/>
                <w:sz w:val="24"/>
              </w:rPr>
            </w:pPr>
            <w:r>
              <w:rPr>
                <w:rFonts w:hint="eastAsia" w:ascii="仿宋_GB2312" w:eastAsia="仿宋_GB2312"/>
                <w:sz w:val="24"/>
              </w:rPr>
              <w:t>-0.5～3分/次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56" w:type="dxa"/>
            <w:vAlign w:val="center"/>
          </w:tcPr>
          <w:p>
            <w:pPr>
              <w:jc w:val="center"/>
              <w:rPr>
                <w:rFonts w:ascii="仿宋_GB2312" w:eastAsia="仿宋_GB2312"/>
                <w:sz w:val="24"/>
              </w:rPr>
            </w:pPr>
            <w:r>
              <w:rPr>
                <w:rFonts w:hint="eastAsia" w:ascii="仿宋_GB2312" w:eastAsia="仿宋_GB2312"/>
                <w:sz w:val="24"/>
              </w:rPr>
              <w:t>2</w:t>
            </w:r>
          </w:p>
        </w:tc>
        <w:tc>
          <w:tcPr>
            <w:tcW w:w="7732" w:type="dxa"/>
            <w:vAlign w:val="center"/>
          </w:tcPr>
          <w:p>
            <w:pPr>
              <w:rPr>
                <w:rFonts w:ascii="仿宋_GB2312" w:eastAsia="仿宋_GB2312"/>
                <w:sz w:val="24"/>
              </w:rPr>
            </w:pPr>
            <w:r>
              <w:rPr>
                <w:rFonts w:hint="eastAsia" w:ascii="仿宋_GB2312" w:eastAsia="仿宋_GB2312"/>
                <w:sz w:val="24"/>
              </w:rPr>
              <w:t>通过网站留言等反映存有服务态度差、工作效率低、吃拿卡要等不廉洁行为的，经查实，每次扣5分。</w:t>
            </w:r>
          </w:p>
        </w:tc>
        <w:tc>
          <w:tcPr>
            <w:tcW w:w="1843" w:type="dxa"/>
            <w:vAlign w:val="center"/>
          </w:tcPr>
          <w:p>
            <w:pPr>
              <w:jc w:val="center"/>
              <w:rPr>
                <w:rFonts w:ascii="仿宋_GB2312" w:eastAsia="仿宋_GB2312"/>
                <w:sz w:val="24"/>
              </w:rPr>
            </w:pPr>
            <w:r>
              <w:rPr>
                <w:rFonts w:hint="eastAsia" w:ascii="仿宋_GB2312" w:eastAsia="仿宋_GB2312"/>
                <w:sz w:val="24"/>
              </w:rPr>
              <w:t>-5分/次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56" w:type="dxa"/>
            <w:vAlign w:val="center"/>
          </w:tcPr>
          <w:p>
            <w:pPr>
              <w:jc w:val="center"/>
              <w:rPr>
                <w:rFonts w:ascii="仿宋_GB2312" w:eastAsia="仿宋_GB2312"/>
                <w:sz w:val="24"/>
              </w:rPr>
            </w:pPr>
            <w:r>
              <w:rPr>
                <w:rFonts w:hint="eastAsia" w:ascii="仿宋_GB2312" w:eastAsia="仿宋_GB2312"/>
                <w:sz w:val="24"/>
              </w:rPr>
              <w:t>3</w:t>
            </w:r>
          </w:p>
        </w:tc>
        <w:tc>
          <w:tcPr>
            <w:tcW w:w="7732" w:type="dxa"/>
            <w:vAlign w:val="center"/>
          </w:tcPr>
          <w:p>
            <w:pPr>
              <w:rPr>
                <w:rFonts w:ascii="仿宋_GB2312" w:eastAsia="仿宋_GB2312"/>
                <w:sz w:val="24"/>
              </w:rPr>
            </w:pPr>
            <w:r>
              <w:rPr>
                <w:rFonts w:hint="eastAsia" w:ascii="仿宋_GB2312" w:eastAsia="仿宋_GB2312"/>
                <w:sz w:val="24"/>
              </w:rPr>
              <w:t>通过对服务对象定期电话回访，反映存有违反相关规定情况的，经查实，每次扣2分。</w:t>
            </w:r>
          </w:p>
        </w:tc>
        <w:tc>
          <w:tcPr>
            <w:tcW w:w="1843" w:type="dxa"/>
            <w:vAlign w:val="center"/>
          </w:tcPr>
          <w:p>
            <w:pPr>
              <w:jc w:val="center"/>
              <w:rPr>
                <w:rFonts w:ascii="仿宋_GB2312" w:eastAsia="仿宋_GB2312"/>
                <w:sz w:val="24"/>
              </w:rPr>
            </w:pPr>
            <w:r>
              <w:rPr>
                <w:rFonts w:hint="eastAsia" w:ascii="仿宋_GB2312" w:eastAsia="仿宋_GB2312"/>
                <w:sz w:val="24"/>
              </w:rPr>
              <w:t>-2分/次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56" w:type="dxa"/>
            <w:vAlign w:val="center"/>
          </w:tcPr>
          <w:p>
            <w:pPr>
              <w:jc w:val="center"/>
              <w:rPr>
                <w:rFonts w:ascii="仿宋_GB2312" w:eastAsia="仿宋_GB2312"/>
                <w:sz w:val="24"/>
              </w:rPr>
            </w:pPr>
            <w:r>
              <w:rPr>
                <w:rFonts w:hint="eastAsia" w:ascii="仿宋_GB2312" w:eastAsia="仿宋_GB2312"/>
                <w:sz w:val="24"/>
              </w:rPr>
              <w:t>4</w:t>
            </w:r>
          </w:p>
        </w:tc>
        <w:tc>
          <w:tcPr>
            <w:tcW w:w="7732" w:type="dxa"/>
            <w:vAlign w:val="center"/>
          </w:tcPr>
          <w:p>
            <w:pPr>
              <w:rPr>
                <w:rFonts w:ascii="仿宋_GB2312" w:eastAsia="仿宋_GB2312"/>
                <w:sz w:val="24"/>
              </w:rPr>
            </w:pPr>
            <w:r>
              <w:rPr>
                <w:rFonts w:hint="eastAsia" w:ascii="仿宋_GB2312" w:eastAsia="仿宋_GB2312"/>
                <w:sz w:val="24"/>
              </w:rPr>
              <w:t>政务服务“好差评”，“很满意”的给予加分（很满意率×30），“满意”的，给予加分（满意率×20）；“不满意”的，每件扣3分。</w:t>
            </w:r>
          </w:p>
        </w:tc>
        <w:tc>
          <w:tcPr>
            <w:tcW w:w="1843" w:type="dxa"/>
            <w:vAlign w:val="center"/>
          </w:tcPr>
          <w:p>
            <w:pPr>
              <w:jc w:val="center"/>
              <w:rPr>
                <w:rFonts w:ascii="仿宋_GB2312" w:eastAsia="仿宋_GB2312"/>
                <w:sz w:val="24"/>
              </w:rPr>
            </w:pP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56" w:type="dxa"/>
            <w:vAlign w:val="center"/>
          </w:tcPr>
          <w:p>
            <w:pPr>
              <w:spacing w:line="260" w:lineRule="exact"/>
              <w:jc w:val="center"/>
              <w:rPr>
                <w:rFonts w:ascii="仿宋_GB2312" w:eastAsia="仿宋_GB2312"/>
                <w:sz w:val="24"/>
              </w:rPr>
            </w:pPr>
            <w:r>
              <w:rPr>
                <w:rFonts w:hint="eastAsia" w:ascii="仿宋_GB2312" w:eastAsia="仿宋_GB2312"/>
                <w:sz w:val="24"/>
              </w:rPr>
              <w:t>5</w:t>
            </w:r>
          </w:p>
        </w:tc>
        <w:tc>
          <w:tcPr>
            <w:tcW w:w="7732" w:type="dxa"/>
            <w:vAlign w:val="center"/>
          </w:tcPr>
          <w:p>
            <w:pPr>
              <w:adjustRightInd/>
              <w:snapToGrid/>
              <w:rPr>
                <w:rFonts w:ascii="仿宋_GB2312" w:eastAsia="仿宋_GB2312"/>
                <w:sz w:val="24"/>
              </w:rPr>
            </w:pPr>
            <w:r>
              <w:rPr>
                <w:rFonts w:hint="eastAsia" w:ascii="仿宋_GB2312" w:eastAsia="仿宋_GB2312"/>
                <w:sz w:val="24"/>
              </w:rPr>
              <w:t>依据季度内实际受理办结业务量加分：受理办结的业务量超过15000件以上的，加5分；10000-15000件的，加4分；5000-10000件的，加3分；1000-5000件的，加1分。</w:t>
            </w:r>
          </w:p>
        </w:tc>
        <w:tc>
          <w:tcPr>
            <w:tcW w:w="1843" w:type="dxa"/>
            <w:vAlign w:val="center"/>
          </w:tcPr>
          <w:p>
            <w:pPr>
              <w:spacing w:line="260" w:lineRule="exact"/>
              <w:jc w:val="center"/>
              <w:rPr>
                <w:rFonts w:ascii="仿宋_GB2312" w:eastAsia="仿宋_GB2312"/>
                <w:sz w:val="24"/>
              </w:rPr>
            </w:pPr>
            <w:r>
              <w:rPr>
                <w:rFonts w:hint="eastAsia" w:ascii="仿宋_GB2312" w:eastAsia="仿宋_GB2312"/>
                <w:sz w:val="24"/>
              </w:rPr>
              <w:t>+1～5分</w:t>
            </w:r>
          </w:p>
        </w:tc>
        <w:tc>
          <w:tcPr>
            <w:tcW w:w="1532" w:type="dxa"/>
          </w:tcPr>
          <w:p>
            <w:pPr>
              <w:spacing w:line="260" w:lineRule="exact"/>
              <w:rPr>
                <w:rFonts w:ascii="仿宋_GB2312" w:eastAsia="仿宋_GB2312"/>
                <w:sz w:val="24"/>
              </w:rPr>
            </w:pPr>
          </w:p>
        </w:tc>
        <w:tc>
          <w:tcPr>
            <w:tcW w:w="2184" w:type="dxa"/>
          </w:tcPr>
          <w:p>
            <w:pPr>
              <w:spacing w:line="26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8188" w:type="dxa"/>
            <w:gridSpan w:val="2"/>
            <w:vAlign w:val="center"/>
          </w:tcPr>
          <w:p>
            <w:pPr>
              <w:rPr>
                <w:rFonts w:ascii="黑体" w:hAnsi="黑体" w:eastAsia="黑体"/>
                <w:bCs/>
                <w:sz w:val="24"/>
              </w:rPr>
            </w:pPr>
            <w:r>
              <w:rPr>
                <w:rFonts w:hint="eastAsia" w:ascii="黑体" w:hAnsi="黑体" w:eastAsia="黑体"/>
                <w:bCs/>
                <w:sz w:val="24"/>
              </w:rPr>
              <w:t>三、改革创新工作加分(不超过20分</w:t>
            </w:r>
            <w:r>
              <w:rPr>
                <w:rFonts w:hint="eastAsia" w:ascii="黑体" w:hAnsi="黑体" w:eastAsia="黑体"/>
                <w:sz w:val="24"/>
              </w:rPr>
              <w:t>）</w:t>
            </w:r>
          </w:p>
        </w:tc>
        <w:tc>
          <w:tcPr>
            <w:tcW w:w="1843" w:type="dxa"/>
            <w:vAlign w:val="center"/>
          </w:tcPr>
          <w:p>
            <w:pPr>
              <w:jc w:val="center"/>
              <w:rPr>
                <w:rFonts w:ascii="黑体" w:hAnsi="黑体" w:eastAsia="黑体"/>
                <w:bCs/>
                <w:sz w:val="24"/>
              </w:rPr>
            </w:pPr>
            <w:r>
              <w:rPr>
                <w:rFonts w:hint="eastAsia" w:ascii="黑体" w:hAnsi="黑体" w:eastAsia="黑体"/>
                <w:bCs/>
                <w:sz w:val="24"/>
              </w:rPr>
              <w:t>——</w:t>
            </w:r>
          </w:p>
        </w:tc>
        <w:tc>
          <w:tcPr>
            <w:tcW w:w="1532" w:type="dxa"/>
            <w:vAlign w:val="center"/>
          </w:tcPr>
          <w:p>
            <w:pPr>
              <w:jc w:val="center"/>
              <w:rPr>
                <w:rFonts w:ascii="黑体" w:hAnsi="黑体" w:eastAsia="黑体"/>
                <w:sz w:val="24"/>
              </w:rPr>
            </w:pPr>
          </w:p>
        </w:tc>
        <w:tc>
          <w:tcPr>
            <w:tcW w:w="2184" w:type="dxa"/>
            <w:vAlign w:val="center"/>
          </w:tcPr>
          <w:p>
            <w:pPr>
              <w:jc w:val="center"/>
              <w:rPr>
                <w:rFonts w:ascii="黑体" w:hAnsi="黑体"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8188" w:type="dxa"/>
            <w:gridSpan w:val="2"/>
            <w:vAlign w:val="center"/>
          </w:tcPr>
          <w:p>
            <w:pPr>
              <w:rPr>
                <w:rFonts w:ascii="楷体_GB2312" w:eastAsia="楷体_GB2312"/>
                <w:sz w:val="24"/>
              </w:rPr>
            </w:pPr>
            <w:r>
              <w:rPr>
                <w:rFonts w:hint="eastAsia" w:ascii="楷体_GB2312" w:eastAsia="楷体_GB2312"/>
                <w:bCs/>
                <w:sz w:val="24"/>
              </w:rPr>
              <w:t>(一)改革创新工作有下列情形之一的，经窗口申请，查证属实，给予加分。</w:t>
            </w:r>
          </w:p>
        </w:tc>
        <w:tc>
          <w:tcPr>
            <w:tcW w:w="1843" w:type="dxa"/>
            <w:vAlign w:val="center"/>
          </w:tcPr>
          <w:p>
            <w:pPr>
              <w:jc w:val="center"/>
              <w:rPr>
                <w:rFonts w:ascii="楷体_GB2312" w:eastAsia="楷体_GB2312"/>
                <w:sz w:val="24"/>
              </w:rPr>
            </w:pPr>
            <w:r>
              <w:rPr>
                <w:rFonts w:hint="eastAsia" w:ascii="楷体_GB2312" w:eastAsia="楷体_GB2312"/>
                <w:sz w:val="24"/>
              </w:rPr>
              <w:t>——</w:t>
            </w:r>
          </w:p>
        </w:tc>
        <w:tc>
          <w:tcPr>
            <w:tcW w:w="1532" w:type="dxa"/>
            <w:vAlign w:val="center"/>
          </w:tcPr>
          <w:p>
            <w:pPr>
              <w:jc w:val="center"/>
              <w:rPr>
                <w:rFonts w:ascii="楷体_GB2312" w:eastAsia="楷体_GB2312"/>
                <w:sz w:val="24"/>
              </w:rPr>
            </w:pPr>
          </w:p>
        </w:tc>
        <w:tc>
          <w:tcPr>
            <w:tcW w:w="2184" w:type="dxa"/>
            <w:vAlign w:val="center"/>
          </w:tcPr>
          <w:p>
            <w:pPr>
              <w:jc w:val="cente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56" w:type="dxa"/>
            <w:vAlign w:val="center"/>
          </w:tcPr>
          <w:p>
            <w:pPr>
              <w:jc w:val="center"/>
              <w:rPr>
                <w:rFonts w:ascii="仿宋_GB2312" w:eastAsia="仿宋_GB2312"/>
                <w:sz w:val="24"/>
              </w:rPr>
            </w:pPr>
            <w:r>
              <w:rPr>
                <w:rFonts w:hint="eastAsia" w:ascii="仿宋_GB2312" w:eastAsia="仿宋_GB2312"/>
                <w:sz w:val="24"/>
              </w:rPr>
              <w:t>1</w:t>
            </w:r>
          </w:p>
        </w:tc>
        <w:tc>
          <w:tcPr>
            <w:tcW w:w="7732" w:type="dxa"/>
            <w:vAlign w:val="center"/>
          </w:tcPr>
          <w:p>
            <w:pPr>
              <w:rPr>
                <w:rFonts w:ascii="仿宋_GB2312" w:eastAsia="仿宋_GB2312"/>
                <w:sz w:val="24"/>
              </w:rPr>
            </w:pPr>
            <w:r>
              <w:rPr>
                <w:rFonts w:hint="eastAsia" w:ascii="仿宋_GB2312" w:eastAsia="仿宋_GB2312"/>
                <w:sz w:val="24"/>
              </w:rPr>
              <w:t>积极创造条件，增加进驻市民中心事项，并经市政管办备案的。</w:t>
            </w:r>
          </w:p>
        </w:tc>
        <w:tc>
          <w:tcPr>
            <w:tcW w:w="1843" w:type="dxa"/>
            <w:vAlign w:val="center"/>
          </w:tcPr>
          <w:p>
            <w:pPr>
              <w:jc w:val="center"/>
              <w:rPr>
                <w:rFonts w:ascii="仿宋_GB2312" w:eastAsia="仿宋_GB2312"/>
                <w:sz w:val="24"/>
              </w:rPr>
            </w:pPr>
            <w:r>
              <w:rPr>
                <w:rFonts w:hint="eastAsia" w:ascii="仿宋_GB2312" w:eastAsia="仿宋_GB2312"/>
                <w:sz w:val="24"/>
              </w:rPr>
              <w:t>+0.5分/项</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56" w:type="dxa"/>
            <w:vAlign w:val="center"/>
          </w:tcPr>
          <w:p>
            <w:pPr>
              <w:jc w:val="center"/>
              <w:rPr>
                <w:rFonts w:ascii="仿宋_GB2312" w:eastAsia="仿宋_GB2312"/>
                <w:sz w:val="24"/>
              </w:rPr>
            </w:pPr>
            <w:r>
              <w:rPr>
                <w:rFonts w:hint="eastAsia" w:ascii="仿宋_GB2312" w:eastAsia="仿宋_GB2312"/>
                <w:sz w:val="24"/>
              </w:rPr>
              <w:t>2</w:t>
            </w:r>
          </w:p>
        </w:tc>
        <w:tc>
          <w:tcPr>
            <w:tcW w:w="7732" w:type="dxa"/>
            <w:vAlign w:val="center"/>
          </w:tcPr>
          <w:p>
            <w:pPr>
              <w:rPr>
                <w:rFonts w:ascii="仿宋_GB2312" w:eastAsia="仿宋_GB2312"/>
                <w:sz w:val="24"/>
              </w:rPr>
            </w:pPr>
            <w:r>
              <w:rPr>
                <w:rFonts w:hint="eastAsia" w:ascii="仿宋_GB2312" w:eastAsia="仿宋_GB2312"/>
                <w:sz w:val="24"/>
              </w:rPr>
              <w:t>创新便民服务项目或有突出便民服务效果的。</w:t>
            </w:r>
          </w:p>
        </w:tc>
        <w:tc>
          <w:tcPr>
            <w:tcW w:w="1843" w:type="dxa"/>
            <w:vAlign w:val="center"/>
          </w:tcPr>
          <w:p>
            <w:pPr>
              <w:jc w:val="center"/>
              <w:rPr>
                <w:rFonts w:ascii="仿宋_GB2312" w:eastAsia="仿宋_GB2312"/>
                <w:sz w:val="24"/>
              </w:rPr>
            </w:pPr>
            <w:r>
              <w:rPr>
                <w:rFonts w:hint="eastAsia" w:ascii="仿宋_GB2312" w:eastAsia="仿宋_GB2312"/>
                <w:sz w:val="24"/>
              </w:rPr>
              <w:t>+0.2分/项</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56" w:type="dxa"/>
            <w:vAlign w:val="center"/>
          </w:tcPr>
          <w:p>
            <w:pPr>
              <w:jc w:val="center"/>
              <w:rPr>
                <w:rFonts w:ascii="仿宋_GB2312" w:eastAsia="仿宋_GB2312"/>
                <w:sz w:val="24"/>
              </w:rPr>
            </w:pPr>
            <w:r>
              <w:rPr>
                <w:rFonts w:hint="eastAsia" w:ascii="仿宋_GB2312" w:eastAsia="仿宋_GB2312"/>
                <w:sz w:val="24"/>
              </w:rPr>
              <w:t>3</w:t>
            </w:r>
          </w:p>
        </w:tc>
        <w:tc>
          <w:tcPr>
            <w:tcW w:w="7732" w:type="dxa"/>
            <w:vAlign w:val="center"/>
          </w:tcPr>
          <w:p>
            <w:pPr>
              <w:rPr>
                <w:rFonts w:ascii="仿宋_GB2312" w:eastAsia="仿宋_GB2312"/>
                <w:sz w:val="24"/>
              </w:rPr>
            </w:pPr>
            <w:r>
              <w:rPr>
                <w:rFonts w:hint="eastAsia" w:ascii="仿宋_GB2312" w:eastAsia="仿宋_GB2312"/>
                <w:sz w:val="24"/>
              </w:rPr>
              <w:t>主动改革，优化流程，被上级主管部门认可或推广的。</w:t>
            </w:r>
          </w:p>
        </w:tc>
        <w:tc>
          <w:tcPr>
            <w:tcW w:w="1843" w:type="dxa"/>
            <w:vAlign w:val="center"/>
          </w:tcPr>
          <w:p>
            <w:pPr>
              <w:jc w:val="center"/>
              <w:rPr>
                <w:rFonts w:ascii="仿宋_GB2312" w:eastAsia="仿宋_GB2312"/>
                <w:sz w:val="24"/>
              </w:rPr>
            </w:pPr>
            <w:r>
              <w:rPr>
                <w:rFonts w:hint="eastAsia" w:ascii="仿宋_GB2312" w:eastAsia="仿宋_GB2312"/>
                <w:sz w:val="24"/>
              </w:rPr>
              <w:t>+1分/项</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8188" w:type="dxa"/>
            <w:gridSpan w:val="2"/>
            <w:vAlign w:val="center"/>
          </w:tcPr>
          <w:p>
            <w:pPr>
              <w:rPr>
                <w:rFonts w:ascii="楷体_GB2312" w:eastAsia="楷体_GB2312"/>
                <w:bCs/>
                <w:sz w:val="24"/>
              </w:rPr>
            </w:pPr>
            <w:r>
              <w:rPr>
                <w:rFonts w:hint="eastAsia" w:ascii="楷体_GB2312" w:eastAsia="楷体_GB2312"/>
                <w:bCs/>
                <w:sz w:val="24"/>
              </w:rPr>
              <w:t>(二)其他工作有下列情形之一的，经窗口申请，查证属实，给予加分。</w:t>
            </w:r>
          </w:p>
        </w:tc>
        <w:tc>
          <w:tcPr>
            <w:tcW w:w="1843" w:type="dxa"/>
            <w:vAlign w:val="center"/>
          </w:tcPr>
          <w:p>
            <w:pPr>
              <w:jc w:val="center"/>
              <w:rPr>
                <w:rFonts w:ascii="楷体_GB2312" w:eastAsia="楷体_GB2312"/>
                <w:sz w:val="24"/>
              </w:rPr>
            </w:pPr>
            <w:r>
              <w:rPr>
                <w:rFonts w:hint="eastAsia" w:ascii="楷体_GB2312" w:eastAsia="楷体_GB2312"/>
                <w:sz w:val="24"/>
              </w:rPr>
              <w:t>——</w:t>
            </w:r>
          </w:p>
        </w:tc>
        <w:tc>
          <w:tcPr>
            <w:tcW w:w="1532" w:type="dxa"/>
            <w:vAlign w:val="center"/>
          </w:tcPr>
          <w:p>
            <w:pPr>
              <w:jc w:val="center"/>
              <w:rPr>
                <w:rFonts w:ascii="楷体_GB2312" w:eastAsia="楷体_GB2312"/>
                <w:sz w:val="24"/>
              </w:rPr>
            </w:pPr>
          </w:p>
        </w:tc>
        <w:tc>
          <w:tcPr>
            <w:tcW w:w="2184" w:type="dxa"/>
            <w:vAlign w:val="center"/>
          </w:tcPr>
          <w:p>
            <w:pPr>
              <w:jc w:val="cente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56" w:type="dxa"/>
            <w:vAlign w:val="center"/>
          </w:tcPr>
          <w:p>
            <w:pPr>
              <w:jc w:val="center"/>
              <w:rPr>
                <w:rFonts w:ascii="仿宋_GB2312" w:eastAsia="仿宋_GB2312"/>
                <w:sz w:val="24"/>
              </w:rPr>
            </w:pPr>
            <w:r>
              <w:rPr>
                <w:rFonts w:hint="eastAsia" w:ascii="仿宋_GB2312" w:eastAsia="仿宋_GB2312"/>
                <w:sz w:val="24"/>
              </w:rPr>
              <w:t>1</w:t>
            </w:r>
          </w:p>
        </w:tc>
        <w:tc>
          <w:tcPr>
            <w:tcW w:w="7732" w:type="dxa"/>
            <w:vAlign w:val="center"/>
          </w:tcPr>
          <w:p>
            <w:pPr>
              <w:rPr>
                <w:rFonts w:ascii="仿宋_GB2312" w:eastAsia="仿宋_GB2312"/>
                <w:sz w:val="24"/>
              </w:rPr>
            </w:pPr>
            <w:r>
              <w:rPr>
                <w:rFonts w:hint="eastAsia" w:ascii="仿宋_GB2312" w:eastAsia="仿宋_GB2312"/>
                <w:sz w:val="24"/>
              </w:rPr>
              <w:t>及时向市政管办报送信息，在市政管办网站或简报上每采用1条加0.1分，季度累计加分不超过2分。</w:t>
            </w:r>
          </w:p>
        </w:tc>
        <w:tc>
          <w:tcPr>
            <w:tcW w:w="1843" w:type="dxa"/>
            <w:vAlign w:val="center"/>
          </w:tcPr>
          <w:p>
            <w:pPr>
              <w:jc w:val="center"/>
              <w:rPr>
                <w:rFonts w:ascii="仿宋_GB2312" w:eastAsia="仿宋_GB2312"/>
                <w:sz w:val="24"/>
              </w:rPr>
            </w:pPr>
            <w:r>
              <w:rPr>
                <w:rFonts w:hint="eastAsia" w:ascii="仿宋_GB2312" w:eastAsia="仿宋_GB2312"/>
                <w:sz w:val="24"/>
              </w:rPr>
              <w:t>+0.1～2分/条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56" w:type="dxa"/>
            <w:vAlign w:val="center"/>
          </w:tcPr>
          <w:p>
            <w:pPr>
              <w:jc w:val="center"/>
              <w:rPr>
                <w:rFonts w:ascii="仿宋_GB2312" w:eastAsia="仿宋_GB2312"/>
                <w:sz w:val="24"/>
              </w:rPr>
            </w:pPr>
            <w:r>
              <w:rPr>
                <w:rFonts w:hint="eastAsia" w:ascii="仿宋_GB2312" w:eastAsia="仿宋_GB2312"/>
                <w:sz w:val="24"/>
              </w:rPr>
              <w:t>2</w:t>
            </w:r>
          </w:p>
        </w:tc>
        <w:tc>
          <w:tcPr>
            <w:tcW w:w="7732" w:type="dxa"/>
            <w:vAlign w:val="center"/>
          </w:tcPr>
          <w:p>
            <w:pPr>
              <w:rPr>
                <w:rFonts w:ascii="仿宋_GB2312" w:eastAsia="仿宋_GB2312"/>
                <w:sz w:val="24"/>
              </w:rPr>
            </w:pPr>
            <w:r>
              <w:rPr>
                <w:rFonts w:hint="eastAsia" w:ascii="仿宋_GB2312" w:eastAsia="仿宋_GB2312"/>
                <w:sz w:val="24"/>
              </w:rPr>
              <w:t>积极配合市政管办开展工作，每次加0.5分，季度累计加分不超过3分。</w:t>
            </w:r>
          </w:p>
        </w:tc>
        <w:tc>
          <w:tcPr>
            <w:tcW w:w="1843" w:type="dxa"/>
            <w:vAlign w:val="center"/>
          </w:tcPr>
          <w:p>
            <w:pPr>
              <w:jc w:val="center"/>
              <w:rPr>
                <w:rFonts w:ascii="仿宋_GB2312" w:eastAsia="仿宋_GB2312"/>
                <w:sz w:val="24"/>
              </w:rPr>
            </w:pPr>
            <w:r>
              <w:rPr>
                <w:rFonts w:hint="eastAsia" w:ascii="仿宋_GB2312" w:eastAsia="仿宋_GB2312"/>
                <w:sz w:val="24"/>
              </w:rPr>
              <w:t>+0.5～3分/次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56" w:type="dxa"/>
            <w:vAlign w:val="center"/>
          </w:tcPr>
          <w:p>
            <w:pPr>
              <w:jc w:val="center"/>
              <w:rPr>
                <w:rFonts w:ascii="仿宋_GB2312" w:eastAsia="仿宋_GB2312"/>
                <w:sz w:val="24"/>
              </w:rPr>
            </w:pPr>
            <w:r>
              <w:rPr>
                <w:rFonts w:hint="eastAsia" w:ascii="仿宋_GB2312" w:eastAsia="仿宋_GB2312"/>
                <w:sz w:val="24"/>
              </w:rPr>
              <w:t>3</w:t>
            </w:r>
          </w:p>
        </w:tc>
        <w:tc>
          <w:tcPr>
            <w:tcW w:w="7732" w:type="dxa"/>
            <w:vAlign w:val="center"/>
          </w:tcPr>
          <w:p>
            <w:pPr>
              <w:rPr>
                <w:rFonts w:ascii="仿宋_GB2312" w:eastAsia="仿宋_GB2312"/>
                <w:sz w:val="24"/>
              </w:rPr>
            </w:pPr>
            <w:r>
              <w:rPr>
                <w:rFonts w:hint="eastAsia" w:ascii="仿宋_GB2312" w:eastAsia="仿宋_GB2312"/>
                <w:sz w:val="24"/>
              </w:rPr>
              <w:t>窗口或工作人员先进事迹被新闻媒体报道，按等级加分:市级加2分、省级加3分、国家级加5分。</w:t>
            </w:r>
          </w:p>
        </w:tc>
        <w:tc>
          <w:tcPr>
            <w:tcW w:w="1843" w:type="dxa"/>
            <w:vAlign w:val="center"/>
          </w:tcPr>
          <w:p>
            <w:pPr>
              <w:jc w:val="center"/>
              <w:rPr>
                <w:rFonts w:ascii="仿宋_GB2312" w:eastAsia="仿宋_GB2312"/>
                <w:sz w:val="24"/>
              </w:rPr>
            </w:pPr>
            <w:r>
              <w:rPr>
                <w:rFonts w:hint="eastAsia" w:ascii="仿宋_GB2312" w:eastAsia="仿宋_GB2312"/>
                <w:sz w:val="24"/>
              </w:rPr>
              <w:t>+2～5分/篇</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56" w:type="dxa"/>
            <w:vAlign w:val="center"/>
          </w:tcPr>
          <w:p>
            <w:pPr>
              <w:spacing w:line="260" w:lineRule="exact"/>
              <w:jc w:val="center"/>
              <w:rPr>
                <w:rFonts w:ascii="仿宋_GB2312" w:eastAsia="仿宋_GB2312"/>
                <w:sz w:val="24"/>
              </w:rPr>
            </w:pPr>
            <w:r>
              <w:rPr>
                <w:rFonts w:hint="eastAsia" w:ascii="仿宋_GB2312" w:eastAsia="仿宋_GB2312"/>
                <w:sz w:val="24"/>
              </w:rPr>
              <w:t>4</w:t>
            </w:r>
          </w:p>
        </w:tc>
        <w:tc>
          <w:tcPr>
            <w:tcW w:w="7732" w:type="dxa"/>
            <w:vAlign w:val="center"/>
          </w:tcPr>
          <w:p>
            <w:pPr>
              <w:rPr>
                <w:rFonts w:ascii="仿宋_GB2312" w:eastAsia="仿宋_GB2312"/>
                <w:sz w:val="24"/>
              </w:rPr>
            </w:pPr>
            <w:r>
              <w:rPr>
                <w:rFonts w:hint="eastAsia" w:ascii="仿宋_GB2312" w:eastAsia="仿宋_GB2312"/>
                <w:sz w:val="24"/>
              </w:rPr>
              <w:t>服务对象赠送锦旗、表扬信的，每次加1分，最高加5分；</w:t>
            </w:r>
          </w:p>
        </w:tc>
        <w:tc>
          <w:tcPr>
            <w:tcW w:w="1843" w:type="dxa"/>
            <w:vAlign w:val="center"/>
          </w:tcPr>
          <w:p>
            <w:pPr>
              <w:spacing w:line="260" w:lineRule="exact"/>
              <w:jc w:val="center"/>
              <w:rPr>
                <w:rFonts w:ascii="仿宋_GB2312" w:eastAsia="仿宋_GB2312"/>
                <w:sz w:val="24"/>
              </w:rPr>
            </w:pPr>
            <w:r>
              <w:rPr>
                <w:rFonts w:hint="eastAsia" w:ascii="仿宋_GB2312" w:eastAsia="仿宋_GB2312"/>
                <w:sz w:val="24"/>
              </w:rPr>
              <w:t>+1分/次</w:t>
            </w:r>
          </w:p>
        </w:tc>
        <w:tc>
          <w:tcPr>
            <w:tcW w:w="1532" w:type="dxa"/>
            <w:vAlign w:val="center"/>
          </w:tcPr>
          <w:p>
            <w:pPr>
              <w:spacing w:line="260" w:lineRule="exact"/>
              <w:jc w:val="center"/>
              <w:rPr>
                <w:rFonts w:ascii="仿宋_GB2312" w:eastAsia="仿宋_GB2312"/>
                <w:sz w:val="24"/>
              </w:rPr>
            </w:pPr>
          </w:p>
        </w:tc>
        <w:tc>
          <w:tcPr>
            <w:tcW w:w="2184" w:type="dxa"/>
            <w:vAlign w:val="center"/>
          </w:tcPr>
          <w:p>
            <w:pPr>
              <w:spacing w:line="26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56" w:type="dxa"/>
            <w:vAlign w:val="center"/>
          </w:tcPr>
          <w:p>
            <w:pPr>
              <w:jc w:val="center"/>
              <w:rPr>
                <w:rFonts w:ascii="仿宋_GB2312" w:eastAsia="仿宋_GB2312"/>
                <w:sz w:val="24"/>
              </w:rPr>
            </w:pPr>
            <w:r>
              <w:rPr>
                <w:rFonts w:hint="eastAsia" w:ascii="仿宋_GB2312" w:eastAsia="仿宋_GB2312"/>
                <w:sz w:val="24"/>
              </w:rPr>
              <w:t>5</w:t>
            </w:r>
          </w:p>
        </w:tc>
        <w:tc>
          <w:tcPr>
            <w:tcW w:w="7732" w:type="dxa"/>
            <w:vAlign w:val="center"/>
          </w:tcPr>
          <w:p>
            <w:pPr>
              <w:rPr>
                <w:rFonts w:ascii="仿宋_GB2312" w:eastAsia="仿宋_GB2312"/>
                <w:sz w:val="24"/>
              </w:rPr>
            </w:pPr>
            <w:r>
              <w:rPr>
                <w:rFonts w:hint="eastAsia" w:ascii="仿宋_GB2312" w:eastAsia="仿宋_GB2312"/>
                <w:sz w:val="24"/>
              </w:rPr>
              <w:t>积极提出政务服务工作合理化建议并采用的，每条加0.5分，季度累计不超过3分。</w:t>
            </w:r>
          </w:p>
        </w:tc>
        <w:tc>
          <w:tcPr>
            <w:tcW w:w="1843" w:type="dxa"/>
            <w:vAlign w:val="center"/>
          </w:tcPr>
          <w:p>
            <w:pPr>
              <w:jc w:val="center"/>
              <w:rPr>
                <w:rFonts w:ascii="仿宋_GB2312" w:eastAsia="仿宋_GB2312"/>
                <w:sz w:val="24"/>
              </w:rPr>
            </w:pPr>
            <w:r>
              <w:rPr>
                <w:rFonts w:hint="eastAsia" w:ascii="仿宋_GB2312" w:eastAsia="仿宋_GB2312"/>
                <w:sz w:val="24"/>
              </w:rPr>
              <w:t>+0.5～3分/条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56" w:type="dxa"/>
            <w:vAlign w:val="center"/>
          </w:tcPr>
          <w:p>
            <w:pPr>
              <w:jc w:val="center"/>
              <w:rPr>
                <w:rFonts w:ascii="仿宋_GB2312" w:eastAsia="仿宋_GB2312"/>
                <w:sz w:val="24"/>
              </w:rPr>
            </w:pPr>
            <w:r>
              <w:rPr>
                <w:rFonts w:hint="eastAsia" w:ascii="仿宋_GB2312" w:eastAsia="仿宋_GB2312"/>
                <w:sz w:val="24"/>
              </w:rPr>
              <w:t>6</w:t>
            </w:r>
          </w:p>
        </w:tc>
        <w:tc>
          <w:tcPr>
            <w:tcW w:w="7732" w:type="dxa"/>
            <w:vAlign w:val="center"/>
          </w:tcPr>
          <w:p>
            <w:pPr>
              <w:rPr>
                <w:rFonts w:ascii="仿宋_GB2312" w:eastAsia="仿宋_GB2312"/>
                <w:sz w:val="24"/>
              </w:rPr>
            </w:pPr>
            <w:r>
              <w:rPr>
                <w:rFonts w:hint="eastAsia" w:ascii="仿宋_GB2312" w:eastAsia="仿宋_GB2312"/>
                <w:sz w:val="24"/>
              </w:rPr>
              <w:t>单位领导重视、关心、支持政务服务工作，每月到单位窗口检查指导工作超过2次的，每超1次加0.2分（以政务服务中心记录为准）。</w:t>
            </w:r>
          </w:p>
        </w:tc>
        <w:tc>
          <w:tcPr>
            <w:tcW w:w="1843" w:type="dxa"/>
            <w:vAlign w:val="center"/>
          </w:tcPr>
          <w:p>
            <w:pPr>
              <w:jc w:val="center"/>
              <w:rPr>
                <w:rFonts w:ascii="仿宋_GB2312" w:eastAsia="仿宋_GB2312"/>
                <w:sz w:val="24"/>
              </w:rPr>
            </w:pPr>
            <w:r>
              <w:rPr>
                <w:rFonts w:hint="eastAsia" w:ascii="仿宋_GB2312" w:eastAsia="仿宋_GB2312"/>
                <w:sz w:val="24"/>
              </w:rPr>
              <w:t>+0.2分/次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56" w:type="dxa"/>
            <w:vAlign w:val="center"/>
          </w:tcPr>
          <w:p>
            <w:pPr>
              <w:jc w:val="center"/>
              <w:rPr>
                <w:rFonts w:ascii="仿宋_GB2312" w:eastAsia="仿宋_GB2312"/>
                <w:sz w:val="24"/>
              </w:rPr>
            </w:pPr>
            <w:r>
              <w:rPr>
                <w:rFonts w:hint="eastAsia" w:ascii="仿宋_GB2312" w:eastAsia="仿宋_GB2312"/>
                <w:sz w:val="24"/>
              </w:rPr>
              <w:t>7</w:t>
            </w:r>
          </w:p>
        </w:tc>
        <w:tc>
          <w:tcPr>
            <w:tcW w:w="7732" w:type="dxa"/>
            <w:vAlign w:val="center"/>
          </w:tcPr>
          <w:p>
            <w:pPr>
              <w:rPr>
                <w:rFonts w:ascii="仿宋_GB2312" w:eastAsia="仿宋_GB2312"/>
                <w:sz w:val="24"/>
              </w:rPr>
            </w:pPr>
            <w:r>
              <w:rPr>
                <w:rFonts w:hint="eastAsia" w:ascii="仿宋_GB2312" w:eastAsia="仿宋_GB2312"/>
                <w:sz w:val="24"/>
              </w:rPr>
              <w:t>创新政务服务工作模式得到市委、市政府领导批示认可。</w:t>
            </w:r>
          </w:p>
        </w:tc>
        <w:tc>
          <w:tcPr>
            <w:tcW w:w="1843" w:type="dxa"/>
            <w:vAlign w:val="center"/>
          </w:tcPr>
          <w:p>
            <w:pPr>
              <w:jc w:val="center"/>
              <w:rPr>
                <w:rFonts w:ascii="仿宋_GB2312" w:eastAsia="仿宋_GB2312"/>
                <w:sz w:val="24"/>
              </w:rPr>
            </w:pPr>
            <w:r>
              <w:rPr>
                <w:rFonts w:hint="eastAsia" w:ascii="仿宋_GB2312" w:eastAsia="仿宋_GB2312"/>
                <w:sz w:val="24"/>
              </w:rPr>
              <w:t>+3分/次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56" w:type="dxa"/>
            <w:vAlign w:val="center"/>
          </w:tcPr>
          <w:p>
            <w:pPr>
              <w:spacing w:line="260" w:lineRule="exact"/>
              <w:jc w:val="center"/>
              <w:rPr>
                <w:rFonts w:ascii="仿宋_GB2312" w:eastAsia="仿宋_GB2312"/>
                <w:sz w:val="24"/>
              </w:rPr>
            </w:pPr>
            <w:r>
              <w:rPr>
                <w:rFonts w:hint="eastAsia" w:ascii="仿宋_GB2312" w:eastAsia="仿宋_GB2312"/>
                <w:sz w:val="24"/>
              </w:rPr>
              <w:t>8</w:t>
            </w:r>
          </w:p>
        </w:tc>
        <w:tc>
          <w:tcPr>
            <w:tcW w:w="7732" w:type="dxa"/>
            <w:vAlign w:val="center"/>
          </w:tcPr>
          <w:p>
            <w:pPr>
              <w:pStyle w:val="6"/>
              <w:widowControl/>
              <w:shd w:val="clear" w:color="auto" w:fill="FFFFFF"/>
              <w:rPr>
                <w:rFonts w:ascii="仿宋_GB2312" w:eastAsia="仿宋_GB2312"/>
                <w:kern w:val="0"/>
              </w:rPr>
            </w:pPr>
            <w:r>
              <w:rPr>
                <w:rFonts w:hint="eastAsia" w:ascii="仿宋_GB2312" w:eastAsia="仿宋_GB2312"/>
                <w:kern w:val="0"/>
              </w:rPr>
              <w:t>组织开展职业道德教育、业务培训或岗位练兵活动。</w:t>
            </w:r>
          </w:p>
        </w:tc>
        <w:tc>
          <w:tcPr>
            <w:tcW w:w="1843" w:type="dxa"/>
            <w:vAlign w:val="center"/>
          </w:tcPr>
          <w:p>
            <w:pPr>
              <w:spacing w:line="260" w:lineRule="exact"/>
              <w:jc w:val="center"/>
              <w:rPr>
                <w:rFonts w:ascii="仿宋_GB2312" w:eastAsia="仿宋_GB2312"/>
                <w:sz w:val="24"/>
              </w:rPr>
            </w:pPr>
            <w:r>
              <w:rPr>
                <w:rFonts w:hint="eastAsia" w:ascii="仿宋_GB2312" w:eastAsia="仿宋_GB2312"/>
                <w:sz w:val="24"/>
              </w:rPr>
              <w:t>+</w:t>
            </w:r>
            <w:r>
              <w:rPr>
                <w:rStyle w:val="11"/>
                <w:rFonts w:hint="default" w:ascii="仿宋_GB2312" w:hAnsi="Times New Roman" w:eastAsia="仿宋_GB2312" w:cs="Times New Roman"/>
                <w:b w:val="0"/>
                <w:bCs/>
                <w:lang w:eastAsia="zh-CN"/>
              </w:rPr>
              <w:t>1</w:t>
            </w:r>
            <w:r>
              <w:rPr>
                <w:rStyle w:val="11"/>
                <w:rFonts w:hint="default" w:ascii="仿宋_GB2312" w:hAnsi="Times New Roman" w:eastAsia="仿宋_GB2312" w:cs="Times New Roman"/>
                <w:b w:val="0"/>
                <w:bCs/>
              </w:rPr>
              <w:t>分/次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8188" w:type="dxa"/>
            <w:gridSpan w:val="2"/>
            <w:vAlign w:val="center"/>
          </w:tcPr>
          <w:p>
            <w:pPr>
              <w:rPr>
                <w:rFonts w:ascii="楷体_GB2312" w:hAnsi="黑体" w:eastAsia="楷体_GB2312"/>
                <w:bCs/>
                <w:sz w:val="24"/>
              </w:rPr>
            </w:pPr>
            <w:r>
              <w:rPr>
                <w:rFonts w:hint="eastAsia" w:ascii="楷体_GB2312" w:hAnsi="黑体" w:eastAsia="楷体_GB2312"/>
                <w:bCs/>
                <w:sz w:val="24"/>
              </w:rPr>
              <w:t>（三）窗口工作人员有下列情况之一的，可以加分。</w:t>
            </w:r>
          </w:p>
        </w:tc>
        <w:tc>
          <w:tcPr>
            <w:tcW w:w="1843" w:type="dxa"/>
            <w:vAlign w:val="center"/>
          </w:tcPr>
          <w:p>
            <w:pPr>
              <w:jc w:val="center"/>
              <w:rPr>
                <w:rFonts w:ascii="楷体_GB2312" w:hAnsi="黑体" w:eastAsia="楷体_GB2312"/>
                <w:sz w:val="24"/>
              </w:rPr>
            </w:pPr>
            <w:r>
              <w:rPr>
                <w:rFonts w:hint="eastAsia" w:ascii="楷体_GB2312" w:hAnsi="黑体" w:eastAsia="楷体_GB2312"/>
                <w:sz w:val="24"/>
              </w:rPr>
              <w:t>——</w:t>
            </w:r>
          </w:p>
        </w:tc>
        <w:tc>
          <w:tcPr>
            <w:tcW w:w="1532" w:type="dxa"/>
            <w:vAlign w:val="center"/>
          </w:tcPr>
          <w:p>
            <w:pPr>
              <w:jc w:val="center"/>
              <w:rPr>
                <w:rFonts w:ascii="楷体_GB2312" w:hAnsi="黑体" w:eastAsia="楷体_GB2312"/>
                <w:sz w:val="24"/>
              </w:rPr>
            </w:pPr>
          </w:p>
        </w:tc>
        <w:tc>
          <w:tcPr>
            <w:tcW w:w="2184" w:type="dxa"/>
            <w:vAlign w:val="center"/>
          </w:tcPr>
          <w:p>
            <w:pPr>
              <w:jc w:val="center"/>
              <w:rPr>
                <w:rFonts w:ascii="楷体_GB2312" w:hAnsi="黑体"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456" w:type="dxa"/>
            <w:vAlign w:val="center"/>
          </w:tcPr>
          <w:p>
            <w:pPr>
              <w:jc w:val="center"/>
              <w:rPr>
                <w:rFonts w:ascii="仿宋_GB2312" w:eastAsia="仿宋_GB2312"/>
                <w:sz w:val="24"/>
              </w:rPr>
            </w:pPr>
            <w:r>
              <w:rPr>
                <w:rFonts w:hint="eastAsia" w:ascii="仿宋_GB2312" w:eastAsia="仿宋_GB2312"/>
                <w:sz w:val="24"/>
              </w:rPr>
              <w:t>1</w:t>
            </w:r>
          </w:p>
        </w:tc>
        <w:tc>
          <w:tcPr>
            <w:tcW w:w="7732" w:type="dxa"/>
            <w:vAlign w:val="center"/>
          </w:tcPr>
          <w:p>
            <w:pPr>
              <w:spacing w:line="260" w:lineRule="exact"/>
              <w:rPr>
                <w:rFonts w:ascii="仿宋_GB2312" w:eastAsia="仿宋_GB2312"/>
                <w:sz w:val="24"/>
              </w:rPr>
            </w:pPr>
            <w:r>
              <w:rPr>
                <w:rFonts w:hint="eastAsia" w:ascii="仿宋_GB2312" w:eastAsia="仿宋_GB2312"/>
                <w:sz w:val="24"/>
              </w:rPr>
              <w:t>积极支持配合市政管办工作，受到通报表扬的。</w:t>
            </w:r>
          </w:p>
        </w:tc>
        <w:tc>
          <w:tcPr>
            <w:tcW w:w="1843" w:type="dxa"/>
            <w:vAlign w:val="center"/>
          </w:tcPr>
          <w:p>
            <w:pPr>
              <w:spacing w:line="260" w:lineRule="exact"/>
              <w:jc w:val="center"/>
              <w:rPr>
                <w:rFonts w:ascii="仿宋_GB2312" w:eastAsia="仿宋_GB2312"/>
                <w:sz w:val="24"/>
              </w:rPr>
            </w:pPr>
            <w:r>
              <w:rPr>
                <w:rFonts w:hint="eastAsia" w:ascii="仿宋_GB2312" w:eastAsia="仿宋_GB2312"/>
                <w:sz w:val="24"/>
              </w:rPr>
              <w:t>+0.5分/次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456" w:type="dxa"/>
            <w:vAlign w:val="center"/>
          </w:tcPr>
          <w:p>
            <w:pPr>
              <w:jc w:val="center"/>
              <w:rPr>
                <w:rFonts w:ascii="仿宋_GB2312" w:eastAsia="仿宋_GB2312"/>
                <w:sz w:val="24"/>
              </w:rPr>
            </w:pPr>
            <w:r>
              <w:rPr>
                <w:rFonts w:hint="eastAsia" w:ascii="仿宋_GB2312" w:eastAsia="仿宋_GB2312"/>
                <w:sz w:val="24"/>
              </w:rPr>
              <w:t>2</w:t>
            </w:r>
          </w:p>
        </w:tc>
        <w:tc>
          <w:tcPr>
            <w:tcW w:w="7732" w:type="dxa"/>
            <w:vAlign w:val="center"/>
          </w:tcPr>
          <w:p>
            <w:pPr>
              <w:spacing w:line="260" w:lineRule="exact"/>
              <w:rPr>
                <w:rFonts w:ascii="仿宋_GB2312" w:eastAsia="仿宋_GB2312"/>
                <w:bCs/>
                <w:sz w:val="24"/>
              </w:rPr>
            </w:pPr>
            <w:r>
              <w:rPr>
                <w:rFonts w:hint="eastAsia" w:ascii="仿宋_GB2312" w:eastAsia="仿宋_GB2312"/>
                <w:bCs/>
                <w:sz w:val="24"/>
              </w:rPr>
              <w:t>积极配合做好重点项目（纳入省市重点项目目录）审批服务工作的。</w:t>
            </w:r>
          </w:p>
        </w:tc>
        <w:tc>
          <w:tcPr>
            <w:tcW w:w="1843" w:type="dxa"/>
            <w:vAlign w:val="center"/>
          </w:tcPr>
          <w:p>
            <w:pPr>
              <w:spacing w:line="260" w:lineRule="exact"/>
              <w:jc w:val="center"/>
              <w:rPr>
                <w:rFonts w:ascii="仿宋_GB2312" w:eastAsia="仿宋_GB2312"/>
                <w:sz w:val="24"/>
              </w:rPr>
            </w:pPr>
            <w:r>
              <w:rPr>
                <w:rFonts w:hint="eastAsia" w:ascii="仿宋_GB2312" w:eastAsia="仿宋_GB2312"/>
                <w:sz w:val="24"/>
              </w:rPr>
              <w:t>+</w:t>
            </w:r>
            <w:r>
              <w:rPr>
                <w:rFonts w:hint="eastAsia" w:ascii="仿宋_GB2312" w:eastAsia="仿宋_GB2312"/>
                <w:bCs/>
                <w:sz w:val="24"/>
              </w:rPr>
              <w:t>1分/件</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456" w:type="dxa"/>
            <w:vAlign w:val="center"/>
          </w:tcPr>
          <w:p>
            <w:pPr>
              <w:jc w:val="center"/>
              <w:rPr>
                <w:rFonts w:ascii="仿宋_GB2312" w:eastAsia="仿宋_GB2312"/>
                <w:sz w:val="24"/>
              </w:rPr>
            </w:pPr>
            <w:r>
              <w:rPr>
                <w:rFonts w:hint="eastAsia" w:ascii="仿宋_GB2312" w:eastAsia="仿宋_GB2312"/>
                <w:sz w:val="24"/>
              </w:rPr>
              <w:t>3</w:t>
            </w:r>
          </w:p>
        </w:tc>
        <w:tc>
          <w:tcPr>
            <w:tcW w:w="7732" w:type="dxa"/>
            <w:vAlign w:val="center"/>
          </w:tcPr>
          <w:p>
            <w:pPr>
              <w:spacing w:line="260" w:lineRule="exact"/>
              <w:rPr>
                <w:rFonts w:ascii="仿宋_GB2312" w:eastAsia="仿宋_GB2312"/>
                <w:sz w:val="24"/>
              </w:rPr>
            </w:pPr>
            <w:r>
              <w:rPr>
                <w:rFonts w:hint="eastAsia" w:ascii="仿宋_GB2312" w:eastAsia="仿宋_GB2312"/>
                <w:bCs/>
                <w:sz w:val="24"/>
              </w:rPr>
              <w:t>在媒体上发表有关政务服务工作稿件的。</w:t>
            </w:r>
          </w:p>
        </w:tc>
        <w:tc>
          <w:tcPr>
            <w:tcW w:w="1843" w:type="dxa"/>
            <w:vAlign w:val="center"/>
          </w:tcPr>
          <w:p>
            <w:pPr>
              <w:spacing w:line="260" w:lineRule="exact"/>
              <w:jc w:val="center"/>
              <w:rPr>
                <w:rFonts w:ascii="仿宋_GB2312" w:eastAsia="仿宋_GB2312"/>
                <w:sz w:val="24"/>
              </w:rPr>
            </w:pPr>
            <w:r>
              <w:rPr>
                <w:rFonts w:hint="eastAsia" w:ascii="仿宋_GB2312" w:eastAsia="仿宋_GB2312"/>
                <w:sz w:val="24"/>
              </w:rPr>
              <w:t>+</w:t>
            </w:r>
            <w:r>
              <w:rPr>
                <w:rStyle w:val="11"/>
                <w:rFonts w:hint="default" w:ascii="仿宋_GB2312" w:hAnsi="Times New Roman" w:eastAsia="仿宋_GB2312" w:cs="Times New Roman"/>
                <w:b w:val="0"/>
                <w:bCs/>
                <w:lang w:eastAsia="zh-CN"/>
              </w:rPr>
              <w:t>0.5</w:t>
            </w:r>
            <w:r>
              <w:rPr>
                <w:rStyle w:val="11"/>
                <w:rFonts w:hint="default" w:ascii="仿宋_GB2312" w:hAnsi="Times New Roman" w:eastAsia="仿宋_GB2312" w:cs="Times New Roman"/>
                <w:b w:val="0"/>
                <w:bCs/>
              </w:rPr>
              <w:t>分/</w:t>
            </w:r>
            <w:r>
              <w:rPr>
                <w:rStyle w:val="11"/>
                <w:rFonts w:hint="default" w:ascii="仿宋_GB2312" w:hAnsi="Times New Roman" w:eastAsia="仿宋_GB2312" w:cs="Times New Roman"/>
                <w:b w:val="0"/>
                <w:bCs/>
                <w:lang w:eastAsia="zh-CN"/>
              </w:rPr>
              <w:t>篇</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6" w:type="dxa"/>
            <w:vAlign w:val="center"/>
          </w:tcPr>
          <w:p>
            <w:pPr>
              <w:jc w:val="center"/>
              <w:rPr>
                <w:rFonts w:ascii="仿宋_GB2312" w:eastAsia="仿宋_GB2312"/>
                <w:sz w:val="24"/>
              </w:rPr>
            </w:pPr>
            <w:r>
              <w:rPr>
                <w:rFonts w:hint="eastAsia" w:ascii="仿宋_GB2312" w:eastAsia="仿宋_GB2312"/>
                <w:sz w:val="24"/>
              </w:rPr>
              <w:t>4</w:t>
            </w:r>
          </w:p>
        </w:tc>
        <w:tc>
          <w:tcPr>
            <w:tcW w:w="7732" w:type="dxa"/>
            <w:vAlign w:val="center"/>
          </w:tcPr>
          <w:p>
            <w:pPr>
              <w:spacing w:line="260" w:lineRule="exact"/>
              <w:rPr>
                <w:rFonts w:ascii="仿宋_GB2312" w:eastAsia="仿宋_GB2312"/>
                <w:sz w:val="24"/>
              </w:rPr>
            </w:pPr>
            <w:r>
              <w:rPr>
                <w:rStyle w:val="11"/>
                <w:rFonts w:hint="default" w:ascii="仿宋_GB2312" w:hAnsi="Times New Roman" w:eastAsia="仿宋_GB2312" w:cs="Times New Roman"/>
                <w:b w:val="0"/>
                <w:bCs/>
                <w:lang w:eastAsia="zh-CN"/>
              </w:rPr>
              <w:t>积极参加市政管办组织的全市活动，争得荣誉的。</w:t>
            </w:r>
          </w:p>
        </w:tc>
        <w:tc>
          <w:tcPr>
            <w:tcW w:w="1843" w:type="dxa"/>
            <w:vAlign w:val="center"/>
          </w:tcPr>
          <w:p>
            <w:pPr>
              <w:spacing w:line="260" w:lineRule="exact"/>
              <w:jc w:val="center"/>
              <w:rPr>
                <w:rFonts w:ascii="仿宋_GB2312" w:eastAsia="仿宋_GB2312"/>
                <w:sz w:val="24"/>
              </w:rPr>
            </w:pPr>
            <w:r>
              <w:rPr>
                <w:rFonts w:hint="eastAsia" w:ascii="仿宋_GB2312" w:eastAsia="仿宋_GB2312"/>
                <w:sz w:val="24"/>
              </w:rPr>
              <w:t>+</w:t>
            </w:r>
            <w:r>
              <w:rPr>
                <w:rFonts w:hint="eastAsia" w:ascii="仿宋_GB2312" w:eastAsia="仿宋_GB2312"/>
                <w:bCs/>
                <w:sz w:val="24"/>
              </w:rPr>
              <w:t>1分/次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456" w:type="dxa"/>
            <w:vAlign w:val="center"/>
          </w:tcPr>
          <w:p>
            <w:pPr>
              <w:jc w:val="center"/>
              <w:rPr>
                <w:rFonts w:ascii="仿宋_GB2312" w:eastAsia="仿宋_GB2312"/>
                <w:sz w:val="24"/>
              </w:rPr>
            </w:pPr>
            <w:r>
              <w:rPr>
                <w:rFonts w:hint="eastAsia" w:ascii="仿宋_GB2312" w:eastAsia="仿宋_GB2312"/>
                <w:sz w:val="24"/>
              </w:rPr>
              <w:t>5</w:t>
            </w:r>
          </w:p>
        </w:tc>
        <w:tc>
          <w:tcPr>
            <w:tcW w:w="7732" w:type="dxa"/>
            <w:vAlign w:val="center"/>
          </w:tcPr>
          <w:p>
            <w:pPr>
              <w:spacing w:line="260" w:lineRule="exact"/>
              <w:rPr>
                <w:rFonts w:ascii="仿宋_GB2312" w:eastAsia="仿宋_GB2312"/>
                <w:sz w:val="24"/>
              </w:rPr>
            </w:pPr>
            <w:r>
              <w:rPr>
                <w:rFonts w:hint="eastAsia" w:ascii="仿宋_GB2312" w:eastAsia="仿宋_GB2312"/>
                <w:bCs/>
                <w:sz w:val="24"/>
              </w:rPr>
              <w:t>因服务对象过错仍坚持文明服务，且未与服务对象发生争吵的。</w:t>
            </w:r>
          </w:p>
        </w:tc>
        <w:tc>
          <w:tcPr>
            <w:tcW w:w="1843" w:type="dxa"/>
            <w:vAlign w:val="center"/>
          </w:tcPr>
          <w:p>
            <w:pPr>
              <w:spacing w:line="260" w:lineRule="exact"/>
              <w:jc w:val="center"/>
              <w:rPr>
                <w:rFonts w:ascii="仿宋_GB2312" w:eastAsia="仿宋_GB2312"/>
                <w:sz w:val="24"/>
              </w:rPr>
            </w:pPr>
            <w:r>
              <w:rPr>
                <w:rFonts w:hint="eastAsia" w:ascii="仿宋_GB2312" w:eastAsia="仿宋_GB2312"/>
                <w:sz w:val="24"/>
              </w:rPr>
              <w:t>+</w:t>
            </w:r>
            <w:r>
              <w:rPr>
                <w:rStyle w:val="11"/>
                <w:rFonts w:hint="default" w:ascii="仿宋_GB2312" w:hAnsi="Times New Roman" w:eastAsia="仿宋_GB2312" w:cs="Times New Roman"/>
                <w:b w:val="0"/>
                <w:bCs/>
                <w:lang w:eastAsia="zh-CN"/>
              </w:rPr>
              <w:t>1分</w:t>
            </w:r>
            <w:r>
              <w:rPr>
                <w:rStyle w:val="11"/>
                <w:rFonts w:hint="default" w:ascii="仿宋_GB2312" w:hAnsi="Times New Roman" w:eastAsia="仿宋_GB2312" w:cs="Times New Roman"/>
                <w:b w:val="0"/>
                <w:bCs/>
              </w:rPr>
              <w:t>/</w:t>
            </w:r>
            <w:r>
              <w:rPr>
                <w:rStyle w:val="11"/>
                <w:rFonts w:hint="default" w:ascii="仿宋_GB2312" w:hAnsi="Times New Roman" w:eastAsia="仿宋_GB2312" w:cs="Times New Roman"/>
                <w:b w:val="0"/>
                <w:bCs/>
                <w:lang w:eastAsia="zh-CN"/>
              </w:rPr>
              <w:t>次</w:t>
            </w:r>
          </w:p>
        </w:tc>
        <w:tc>
          <w:tcPr>
            <w:tcW w:w="1532" w:type="dxa"/>
            <w:vAlign w:val="center"/>
          </w:tcPr>
          <w:p>
            <w:pPr>
              <w:jc w:val="center"/>
              <w:rPr>
                <w:rFonts w:ascii="仿宋_GB2312" w:eastAsia="仿宋_GB2312"/>
                <w:sz w:val="24"/>
              </w:rPr>
            </w:pPr>
          </w:p>
        </w:tc>
        <w:tc>
          <w:tcPr>
            <w:tcW w:w="218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8188" w:type="dxa"/>
            <w:gridSpan w:val="2"/>
            <w:vAlign w:val="center"/>
          </w:tcPr>
          <w:p>
            <w:pPr>
              <w:spacing w:line="260" w:lineRule="exact"/>
              <w:jc w:val="center"/>
              <w:rPr>
                <w:rFonts w:ascii="黑体" w:hAnsi="黑体" w:eastAsia="黑体"/>
                <w:sz w:val="24"/>
              </w:rPr>
            </w:pPr>
            <w:r>
              <w:rPr>
                <w:rFonts w:hint="eastAsia" w:ascii="黑体" w:hAnsi="黑体" w:eastAsia="黑体"/>
                <w:sz w:val="24"/>
              </w:rPr>
              <w:t>总      得      分</w:t>
            </w:r>
          </w:p>
        </w:tc>
        <w:tc>
          <w:tcPr>
            <w:tcW w:w="1843" w:type="dxa"/>
            <w:vAlign w:val="center"/>
          </w:tcPr>
          <w:p>
            <w:pPr>
              <w:spacing w:line="260" w:lineRule="exact"/>
              <w:jc w:val="center"/>
              <w:rPr>
                <w:rFonts w:ascii="黑体" w:hAnsi="黑体" w:eastAsia="黑体"/>
                <w:sz w:val="24"/>
              </w:rPr>
            </w:pPr>
          </w:p>
        </w:tc>
        <w:tc>
          <w:tcPr>
            <w:tcW w:w="1532" w:type="dxa"/>
            <w:vAlign w:val="center"/>
          </w:tcPr>
          <w:p>
            <w:pPr>
              <w:jc w:val="center"/>
              <w:rPr>
                <w:rFonts w:ascii="黑体" w:hAnsi="黑体" w:eastAsia="黑体"/>
                <w:sz w:val="24"/>
              </w:rPr>
            </w:pPr>
          </w:p>
        </w:tc>
        <w:tc>
          <w:tcPr>
            <w:tcW w:w="2184" w:type="dxa"/>
            <w:vAlign w:val="center"/>
          </w:tcPr>
          <w:p>
            <w:pPr>
              <w:jc w:val="center"/>
              <w:rPr>
                <w:rFonts w:ascii="黑体" w:hAnsi="黑体" w:eastAsia="黑体"/>
                <w:sz w:val="24"/>
              </w:rPr>
            </w:pPr>
          </w:p>
        </w:tc>
      </w:tr>
    </w:tbl>
    <w:p>
      <w:pPr>
        <w:spacing w:line="280" w:lineRule="exact"/>
        <w:ind w:firstLine="480" w:firstLineChars="200"/>
        <w:rPr>
          <w:rFonts w:ascii="仿宋_GB2312" w:hAnsi="方正仿宋_GBK" w:eastAsia="仿宋_GB2312" w:cs="方正仿宋_GBK"/>
          <w:color w:val="00B050"/>
          <w:sz w:val="24"/>
          <w:shd w:val="clear" w:color="auto" w:fill="FFFFFF"/>
          <w:lang w:bidi="ar"/>
        </w:rPr>
      </w:pPr>
      <w:r>
        <w:rPr>
          <w:rFonts w:hint="eastAsia" w:ascii="仿宋_GB2312" w:eastAsia="仿宋_GB2312"/>
          <w:sz w:val="24"/>
        </w:rPr>
        <w:t>说明：1.每项扣分至该项分扣完为止，每项加分累计不超过该项分值。2.加分依据需书面证明。</w:t>
      </w:r>
    </w:p>
    <w:p>
      <w:pPr>
        <w:widowControl w:val="0"/>
        <w:spacing w:after="0" w:line="560" w:lineRule="exact"/>
        <w:jc w:val="both"/>
        <w:rPr>
          <w:rFonts w:ascii="仿宋_GB2312" w:hAnsi="仿宋" w:eastAsia="仿宋_GB2312"/>
          <w:kern w:val="32"/>
          <w:sz w:val="32"/>
          <w:szCs w:val="32"/>
        </w:rPr>
      </w:pPr>
    </w:p>
    <w:p>
      <w:pPr>
        <w:widowControl w:val="0"/>
        <w:spacing w:after="0" w:line="560" w:lineRule="exact"/>
        <w:jc w:val="both"/>
        <w:rPr>
          <w:rFonts w:ascii="仿宋_GB2312" w:hAnsi="仿宋" w:eastAsia="仿宋_GB2312"/>
          <w:kern w:val="32"/>
          <w:sz w:val="32"/>
          <w:szCs w:val="32"/>
        </w:rPr>
      </w:pPr>
    </w:p>
    <w:p>
      <w:pPr>
        <w:widowControl w:val="0"/>
        <w:spacing w:after="0" w:line="560" w:lineRule="exact"/>
        <w:jc w:val="both"/>
        <w:rPr>
          <w:rFonts w:ascii="仿宋_GB2312" w:hAnsi="仿宋" w:eastAsia="仿宋_GB2312"/>
          <w:kern w:val="32"/>
          <w:sz w:val="32"/>
          <w:szCs w:val="32"/>
        </w:rPr>
      </w:pPr>
    </w:p>
    <w:p>
      <w:pPr>
        <w:widowControl w:val="0"/>
        <w:spacing w:after="0" w:line="560" w:lineRule="exact"/>
        <w:jc w:val="both"/>
        <w:rPr>
          <w:rFonts w:ascii="仿宋_GB2312" w:hAnsi="仿宋" w:eastAsia="仿宋_GB2312"/>
          <w:kern w:val="32"/>
          <w:sz w:val="32"/>
          <w:szCs w:val="32"/>
        </w:rPr>
      </w:pPr>
    </w:p>
    <w:p>
      <w:pPr>
        <w:widowControl w:val="0"/>
        <w:spacing w:after="0" w:line="560" w:lineRule="exact"/>
        <w:jc w:val="both"/>
        <w:rPr>
          <w:rFonts w:ascii="仿宋_GB2312" w:hAnsi="仿宋" w:eastAsia="仿宋_GB2312"/>
          <w:kern w:val="32"/>
          <w:sz w:val="32"/>
          <w:szCs w:val="32"/>
        </w:rPr>
      </w:pPr>
    </w:p>
    <w:p>
      <w:pPr>
        <w:rPr>
          <w:rFonts w:ascii="仿宋_GB2312" w:eastAsia="仿宋_GB2312"/>
          <w:bCs/>
          <w:sz w:val="32"/>
          <w:szCs w:val="32"/>
        </w:rPr>
      </w:pPr>
    </w:p>
    <w:p>
      <w:pPr>
        <w:rPr>
          <w:rFonts w:ascii="仿宋_GB2312" w:eastAsia="仿宋_GB2312"/>
          <w:bCs/>
          <w:sz w:val="32"/>
          <w:szCs w:val="32"/>
        </w:rPr>
      </w:pPr>
      <w:r>
        <w:rPr>
          <w:rFonts w:hint="eastAsia" w:ascii="仿宋_GB2312" w:eastAsia="仿宋_GB2312"/>
          <w:bCs/>
          <w:sz w:val="32"/>
          <w:szCs w:val="32"/>
        </w:rPr>
        <w:t>附件2：</w:t>
      </w:r>
    </w:p>
    <w:p>
      <w:pPr>
        <w:ind w:firstLine="880" w:firstLineChars="200"/>
        <w:jc w:val="center"/>
        <w:rPr>
          <w:rFonts w:ascii="方正小标宋简体" w:eastAsia="方正小标宋简体"/>
          <w:bCs/>
          <w:sz w:val="44"/>
          <w:szCs w:val="44"/>
        </w:rPr>
      </w:pPr>
      <w:r>
        <w:rPr>
          <w:rFonts w:hint="eastAsia" w:ascii="方正小标宋简体" w:eastAsia="方正小标宋简体"/>
          <w:bCs/>
          <w:sz w:val="44"/>
          <w:szCs w:val="44"/>
        </w:rPr>
        <w:t>枣庄市民中心服务标兵评比标准</w:t>
      </w:r>
    </w:p>
    <w:tbl>
      <w:tblPr>
        <w:tblStyle w:val="7"/>
        <w:tblW w:w="140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6"/>
        <w:gridCol w:w="8110"/>
        <w:gridCol w:w="1701"/>
        <w:gridCol w:w="1559"/>
        <w:gridCol w:w="1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8856"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黑体" w:hAnsi="黑体" w:eastAsia="黑体"/>
                <w:bCs/>
                <w:color w:val="000000"/>
                <w:sz w:val="24"/>
              </w:rPr>
            </w:pPr>
            <w:r>
              <w:rPr>
                <w:rFonts w:hint="eastAsia" w:ascii="黑体" w:hAnsi="黑体" w:eastAsia="黑体"/>
                <w:bCs/>
                <w:color w:val="000000"/>
                <w:sz w:val="24"/>
              </w:rPr>
              <w:t>评    比    内    容</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黑体" w:hAnsi="黑体" w:eastAsia="黑体"/>
                <w:bCs/>
                <w:color w:val="000000"/>
                <w:sz w:val="24"/>
              </w:rPr>
            </w:pPr>
            <w:r>
              <w:rPr>
                <w:rFonts w:hint="eastAsia" w:ascii="黑体" w:hAnsi="黑体" w:eastAsia="黑体"/>
                <w:bCs/>
                <w:color w:val="000000"/>
                <w:sz w:val="24"/>
              </w:rPr>
              <w:t>加减分标准</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ind w:left="14"/>
              <w:jc w:val="center"/>
              <w:rPr>
                <w:rFonts w:ascii="黑体" w:hAnsi="黑体" w:eastAsia="黑体"/>
                <w:bCs/>
                <w:color w:val="000000"/>
                <w:sz w:val="24"/>
              </w:rPr>
            </w:pPr>
            <w:r>
              <w:rPr>
                <w:rFonts w:hint="eastAsia" w:ascii="黑体" w:hAnsi="黑体" w:eastAsia="黑体"/>
                <w:bCs/>
                <w:color w:val="000000"/>
                <w:sz w:val="24"/>
              </w:rPr>
              <w:t>考评得分</w:t>
            </w: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ind w:left="14"/>
              <w:jc w:val="center"/>
              <w:rPr>
                <w:rFonts w:ascii="黑体" w:hAnsi="黑体" w:eastAsia="黑体"/>
                <w:bCs/>
                <w:color w:val="000000"/>
                <w:sz w:val="24"/>
              </w:rPr>
            </w:pPr>
            <w:r>
              <w:rPr>
                <w:rFonts w:hint="eastAsia" w:ascii="黑体" w:hAnsi="黑体" w:eastAsia="黑体"/>
                <w:bCs/>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8856"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Fonts w:ascii="楷体_GB2312" w:hAnsi="黑体" w:eastAsia="楷体_GB2312"/>
                <w:bCs/>
                <w:color w:val="000000"/>
                <w:sz w:val="24"/>
              </w:rPr>
            </w:pPr>
            <w:r>
              <w:rPr>
                <w:rFonts w:hint="eastAsia" w:ascii="楷体_GB2312" w:hAnsi="黑体" w:eastAsia="楷体_GB2312"/>
                <w:bCs/>
                <w:color w:val="000000"/>
                <w:sz w:val="24"/>
              </w:rPr>
              <w:t>德：思想作风正，大局观念强，爱本职岗位，服务态度优，信守职业道德，遵纪守法好。</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楷体_GB2312" w:hAnsi="黑体" w:eastAsia="楷体_GB2312"/>
                <w:bCs/>
                <w:color w:val="000000"/>
                <w:sz w:val="24"/>
              </w:rPr>
            </w:pPr>
            <w:r>
              <w:rPr>
                <w:rFonts w:hint="eastAsia" w:ascii="楷体_GB2312" w:hAnsi="黑体" w:eastAsia="楷体_GB2312"/>
                <w:bCs/>
                <w:color w:val="000000"/>
                <w:sz w:val="24"/>
              </w:rPr>
              <w:t>总分25分</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楷体_GB2312" w:hAnsi="黑体" w:eastAsia="楷体_GB2312"/>
                <w:bCs/>
                <w:color w:val="000000"/>
                <w:sz w:val="24"/>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楷体_GB2312" w:hAnsi="黑体" w:eastAsia="楷体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Style w:val="11"/>
                <w:rFonts w:hint="default" w:ascii="仿宋_GB2312" w:hAnsi="Times New Roman" w:eastAsia="仿宋_GB2312" w:cs="Times New Roman"/>
                <w:b w:val="0"/>
                <w:bCs/>
                <w:color w:val="000000"/>
                <w:lang w:eastAsia="zh-CN"/>
              </w:rPr>
            </w:pPr>
            <w:r>
              <w:rPr>
                <w:rStyle w:val="11"/>
                <w:rFonts w:hint="default" w:ascii="仿宋_GB2312" w:hAnsi="Times New Roman" w:eastAsia="仿宋_GB2312" w:cs="Times New Roman"/>
                <w:b w:val="0"/>
                <w:bCs/>
                <w:color w:val="000000"/>
                <w:lang w:eastAsia="zh-CN"/>
              </w:rPr>
              <w:t>1</w:t>
            </w:r>
          </w:p>
        </w:tc>
        <w:tc>
          <w:tcPr>
            <w:tcW w:w="811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Style w:val="11"/>
                <w:rFonts w:hint="default" w:ascii="仿宋_GB2312" w:hAnsi="Times New Roman" w:eastAsia="仿宋_GB2312" w:cs="Times New Roman"/>
                <w:b w:val="0"/>
                <w:bCs/>
                <w:color w:val="000000"/>
                <w:spacing w:val="-4"/>
                <w:lang w:eastAsia="zh-CN"/>
              </w:rPr>
            </w:pPr>
            <w:r>
              <w:rPr>
                <w:rStyle w:val="11"/>
                <w:rFonts w:hint="default" w:ascii="仿宋_GB2312" w:hAnsi="Times New Roman" w:eastAsia="仿宋_GB2312" w:cs="Times New Roman"/>
                <w:b w:val="0"/>
                <w:bCs/>
                <w:color w:val="000000"/>
                <w:spacing w:val="-4"/>
                <w:lang w:eastAsia="zh-CN"/>
              </w:rPr>
              <w:t>解答群众咨询未按规定使用文明用语或说文明禁语，造成不良影响的。</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Style w:val="11"/>
                <w:rFonts w:hint="default" w:ascii="仿宋_GB2312" w:hAnsi="Times New Roman" w:eastAsia="仿宋_GB2312" w:cs="Times New Roman"/>
                <w:b w:val="0"/>
                <w:bCs/>
                <w:color w:val="000000"/>
              </w:rPr>
            </w:pPr>
            <w:r>
              <w:rPr>
                <w:rStyle w:val="11"/>
                <w:rFonts w:hint="default" w:ascii="仿宋_GB2312" w:hAnsi="Times New Roman" w:eastAsia="仿宋_GB2312" w:cs="Times New Roman"/>
                <w:b w:val="0"/>
                <w:bCs/>
                <w:color w:val="000000"/>
              </w:rPr>
              <w:t>-1分/次</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Style w:val="11"/>
                <w:rFonts w:hint="default" w:ascii="仿宋_GB2312" w:hAnsi="Times New Roman" w:eastAsia="仿宋_GB2312" w:cs="Times New Roman"/>
                <w:b w:val="0"/>
                <w:color w:val="000000"/>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Style w:val="11"/>
                <w:rFonts w:hint="default" w:ascii="仿宋_GB2312" w:hAnsi="Times New Roman" w:eastAsia="仿宋_GB2312" w:cs="Times New Roman"/>
                <w:b w:val="0"/>
                <w:bCs/>
                <w:color w:val="000000"/>
                <w:lang w:eastAsia="zh-CN"/>
              </w:rPr>
            </w:pPr>
            <w:r>
              <w:rPr>
                <w:rStyle w:val="11"/>
                <w:rFonts w:hint="default" w:ascii="仿宋_GB2312" w:hAnsi="Times New Roman" w:eastAsia="仿宋_GB2312" w:cs="Times New Roman"/>
                <w:b w:val="0"/>
                <w:bCs/>
                <w:color w:val="000000"/>
                <w:lang w:eastAsia="zh-CN"/>
              </w:rPr>
              <w:t>2</w:t>
            </w:r>
          </w:p>
        </w:tc>
        <w:tc>
          <w:tcPr>
            <w:tcW w:w="811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Style w:val="11"/>
                <w:rFonts w:hint="default" w:ascii="仿宋_GB2312" w:hAnsi="Times New Roman" w:eastAsia="仿宋_GB2312" w:cs="Times New Roman"/>
                <w:b w:val="0"/>
                <w:bCs/>
                <w:color w:val="000000"/>
                <w:lang w:eastAsia="zh-CN"/>
              </w:rPr>
            </w:pPr>
            <w:r>
              <w:rPr>
                <w:rStyle w:val="11"/>
                <w:rFonts w:hint="default" w:ascii="仿宋_GB2312" w:hAnsi="Times New Roman" w:eastAsia="仿宋_GB2312" w:cs="Times New Roman"/>
                <w:b w:val="0"/>
                <w:bCs/>
                <w:color w:val="000000"/>
                <w:lang w:eastAsia="zh-CN"/>
              </w:rPr>
              <w:t>不能及时、准确解答群众咨询或办理事项，被群众反映或投诉的。</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Style w:val="11"/>
                <w:rFonts w:hint="default" w:ascii="仿宋_GB2312" w:hAnsi="Times New Roman" w:eastAsia="仿宋_GB2312" w:cs="Times New Roman"/>
                <w:b w:val="0"/>
                <w:bCs/>
                <w:color w:val="000000"/>
              </w:rPr>
            </w:pPr>
            <w:r>
              <w:rPr>
                <w:rStyle w:val="11"/>
                <w:rFonts w:hint="default" w:ascii="仿宋_GB2312" w:hAnsi="Times New Roman" w:eastAsia="仿宋_GB2312" w:cs="Times New Roman"/>
                <w:b w:val="0"/>
                <w:bCs/>
                <w:color w:val="000000"/>
              </w:rPr>
              <w:t>-5分/次</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Style w:val="11"/>
                <w:rFonts w:hint="default" w:ascii="仿宋_GB2312" w:hAnsi="Times New Roman" w:eastAsia="仿宋_GB2312" w:cs="Times New Roman"/>
                <w:b w:val="0"/>
                <w:color w:val="000000"/>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Style w:val="11"/>
                <w:rFonts w:hint="default" w:ascii="仿宋_GB2312" w:hAnsi="Times New Roman" w:eastAsia="仿宋_GB2312" w:cs="Times New Roman"/>
                <w:b w:val="0"/>
                <w:bCs/>
                <w:color w:val="000000"/>
                <w:lang w:eastAsia="zh-CN"/>
              </w:rPr>
            </w:pPr>
            <w:r>
              <w:rPr>
                <w:rStyle w:val="11"/>
                <w:rFonts w:hint="default" w:ascii="仿宋_GB2312" w:hAnsi="Times New Roman" w:eastAsia="仿宋_GB2312" w:cs="Times New Roman"/>
                <w:b w:val="0"/>
                <w:bCs/>
                <w:color w:val="000000"/>
                <w:lang w:eastAsia="zh-CN"/>
              </w:rPr>
              <w:t>3</w:t>
            </w:r>
          </w:p>
        </w:tc>
        <w:tc>
          <w:tcPr>
            <w:tcW w:w="811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Style w:val="11"/>
                <w:rFonts w:hint="default" w:ascii="仿宋_GB2312" w:hAnsi="Times New Roman" w:eastAsia="仿宋_GB2312" w:cs="Times New Roman"/>
                <w:b w:val="0"/>
                <w:bCs/>
                <w:color w:val="000000"/>
                <w:lang w:eastAsia="zh-CN"/>
              </w:rPr>
            </w:pPr>
            <w:r>
              <w:rPr>
                <w:rStyle w:val="11"/>
                <w:rFonts w:hint="default" w:ascii="仿宋_GB2312" w:hAnsi="Times New Roman" w:eastAsia="仿宋_GB2312" w:cs="Times New Roman"/>
                <w:b w:val="0"/>
                <w:bCs/>
                <w:color w:val="000000"/>
                <w:lang w:eastAsia="zh-CN"/>
              </w:rPr>
              <w:t>与群众争吵，造成不良影响或形成有效投诉的。</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Style w:val="11"/>
                <w:rFonts w:hint="default" w:ascii="仿宋_GB2312" w:hAnsi="Times New Roman" w:eastAsia="仿宋_GB2312" w:cs="Times New Roman"/>
                <w:b w:val="0"/>
                <w:bCs/>
                <w:color w:val="000000"/>
              </w:rPr>
            </w:pPr>
            <w:r>
              <w:rPr>
                <w:rStyle w:val="11"/>
                <w:rFonts w:hint="default" w:ascii="仿宋_GB2312" w:hAnsi="Times New Roman" w:eastAsia="仿宋_GB2312" w:cs="Times New Roman"/>
                <w:b w:val="0"/>
                <w:bCs/>
                <w:color w:val="000000"/>
              </w:rPr>
              <w:t>-5分/次</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Style w:val="11"/>
                <w:rFonts w:hint="default" w:ascii="仿宋_GB2312" w:hAnsi="Times New Roman" w:eastAsia="仿宋_GB2312" w:cs="Times New Roman"/>
                <w:b w:val="0"/>
                <w:color w:val="000000"/>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bCs/>
                <w:color w:val="000000"/>
                <w:sz w:val="24"/>
              </w:rPr>
            </w:pPr>
            <w:r>
              <w:rPr>
                <w:rFonts w:hint="eastAsia" w:ascii="仿宋_GB2312" w:eastAsia="仿宋_GB2312"/>
                <w:bCs/>
                <w:color w:val="000000"/>
                <w:sz w:val="24"/>
              </w:rPr>
              <w:t>4</w:t>
            </w:r>
          </w:p>
        </w:tc>
        <w:tc>
          <w:tcPr>
            <w:tcW w:w="811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Fonts w:ascii="仿宋_GB2312" w:eastAsia="仿宋_GB2312"/>
                <w:bCs/>
                <w:color w:val="000000"/>
                <w:sz w:val="24"/>
              </w:rPr>
            </w:pPr>
            <w:r>
              <w:rPr>
                <w:rFonts w:hint="eastAsia" w:ascii="仿宋_GB2312" w:eastAsia="仿宋_GB2312"/>
                <w:bCs/>
                <w:color w:val="000000"/>
                <w:sz w:val="24"/>
              </w:rPr>
              <w:t>不服从市政管办管理，工作不积极主动配合的。</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bCs/>
                <w:color w:val="000000"/>
                <w:sz w:val="24"/>
              </w:rPr>
            </w:pPr>
            <w:r>
              <w:rPr>
                <w:rFonts w:hint="eastAsia" w:ascii="仿宋_GB2312" w:eastAsia="仿宋_GB2312"/>
                <w:bCs/>
                <w:color w:val="000000"/>
                <w:sz w:val="24"/>
              </w:rPr>
              <w:t>-3分/次</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bCs/>
                <w:color w:val="000000"/>
                <w:sz w:val="24"/>
              </w:rPr>
            </w:pPr>
            <w:r>
              <w:rPr>
                <w:rFonts w:hint="eastAsia" w:ascii="仿宋_GB2312" w:eastAsia="仿宋_GB2312"/>
                <w:bCs/>
                <w:color w:val="000000"/>
                <w:sz w:val="24"/>
              </w:rPr>
              <w:t>5</w:t>
            </w:r>
          </w:p>
        </w:tc>
        <w:tc>
          <w:tcPr>
            <w:tcW w:w="811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Fonts w:ascii="仿宋_GB2312" w:eastAsia="仿宋_GB2312"/>
                <w:bCs/>
                <w:color w:val="000000"/>
                <w:sz w:val="24"/>
              </w:rPr>
            </w:pPr>
            <w:r>
              <w:rPr>
                <w:rFonts w:hint="eastAsia" w:ascii="仿宋_GB2312" w:eastAsia="仿宋_GB2312"/>
                <w:bCs/>
                <w:color w:val="000000"/>
                <w:sz w:val="24"/>
              </w:rPr>
              <w:t>有吃拿卡要等不廉行为的。</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bCs/>
                <w:color w:val="000000"/>
                <w:sz w:val="24"/>
              </w:rPr>
            </w:pPr>
            <w:r>
              <w:rPr>
                <w:rFonts w:hint="eastAsia" w:ascii="仿宋_GB2312" w:eastAsia="仿宋_GB2312"/>
                <w:bCs/>
                <w:color w:val="000000"/>
                <w:sz w:val="24"/>
              </w:rPr>
              <w:t>-5分/次</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8856"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Fonts w:ascii="楷体_GB2312" w:hAnsi="黑体" w:eastAsia="楷体_GB2312"/>
                <w:bCs/>
                <w:color w:val="000000"/>
                <w:sz w:val="24"/>
              </w:rPr>
            </w:pPr>
            <w:r>
              <w:rPr>
                <w:rFonts w:hint="eastAsia" w:ascii="楷体_GB2312" w:hAnsi="黑体" w:eastAsia="楷体_GB2312"/>
                <w:bCs/>
                <w:color w:val="000000"/>
                <w:sz w:val="24"/>
              </w:rPr>
              <w:t>能：熟悉岗位业务知识，熟悉与岗位有关的法律法规知识；熟练使用办公自动化设备，具有较高的业务水平和较强的协调处理、文字表达能力，正确履行工作职责。</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楷体_GB2312" w:hAnsi="黑体" w:eastAsia="楷体_GB2312"/>
                <w:bCs/>
                <w:color w:val="000000"/>
                <w:sz w:val="24"/>
              </w:rPr>
            </w:pPr>
            <w:r>
              <w:rPr>
                <w:rFonts w:hint="eastAsia" w:ascii="楷体_GB2312" w:hAnsi="黑体" w:eastAsia="楷体_GB2312"/>
                <w:bCs/>
                <w:color w:val="000000"/>
                <w:sz w:val="24"/>
              </w:rPr>
              <w:t>总分25分</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楷体_GB2312" w:hAnsi="黑体" w:eastAsia="楷体_GB2312"/>
                <w:bCs/>
                <w:color w:val="000000"/>
                <w:sz w:val="24"/>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楷体_GB2312" w:hAnsi="黑体" w:eastAsia="楷体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74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Fonts w:hint="eastAsia" w:ascii="仿宋_GB2312" w:eastAsia="仿宋_GB2312"/>
                <w:color w:val="000000"/>
                <w:sz w:val="24"/>
              </w:rPr>
              <w:t>1</w:t>
            </w:r>
          </w:p>
        </w:tc>
        <w:tc>
          <w:tcPr>
            <w:tcW w:w="811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Fonts w:ascii="仿宋_GB2312" w:eastAsia="仿宋_GB2312"/>
                <w:color w:val="000000"/>
                <w:sz w:val="24"/>
              </w:rPr>
            </w:pPr>
            <w:r>
              <w:rPr>
                <w:rStyle w:val="11"/>
                <w:rFonts w:hint="default" w:ascii="仿宋_GB2312" w:hAnsi="方正仿宋_GBK" w:eastAsia="仿宋_GB2312" w:cs="方正仿宋_GBK"/>
                <w:b w:val="0"/>
                <w:bCs/>
                <w:color w:val="000000"/>
                <w:lang w:eastAsia="zh-CN"/>
              </w:rPr>
              <w:t>不能全面熟知相关法律法规，不能熟练掌握业务办理系统操作，因解答服务对象咨询不透彻、模糊，工作差错被投诉的。</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Fonts w:hint="eastAsia" w:ascii="仿宋_GB2312" w:eastAsia="仿宋_GB2312"/>
                <w:color w:val="000000"/>
                <w:sz w:val="24"/>
              </w:rPr>
              <w:t>-1分/次</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74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Fonts w:hint="eastAsia" w:ascii="仿宋_GB2312" w:eastAsia="仿宋_GB2312"/>
                <w:color w:val="000000"/>
                <w:sz w:val="24"/>
              </w:rPr>
              <w:t>2</w:t>
            </w:r>
          </w:p>
        </w:tc>
        <w:tc>
          <w:tcPr>
            <w:tcW w:w="811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Fonts w:ascii="仿宋_GB2312" w:eastAsia="仿宋_GB2312"/>
                <w:color w:val="000000"/>
                <w:sz w:val="24"/>
              </w:rPr>
            </w:pPr>
            <w:r>
              <w:rPr>
                <w:rFonts w:hint="eastAsia" w:ascii="仿宋_GB2312" w:eastAsia="仿宋_GB2312"/>
                <w:color w:val="000000"/>
                <w:sz w:val="24"/>
              </w:rPr>
              <w:t>不能及时、准确地解答申请人业务咨询，经查确认的。</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Fonts w:hint="eastAsia" w:ascii="仿宋_GB2312" w:eastAsia="仿宋_GB2312"/>
                <w:color w:val="000000"/>
                <w:sz w:val="24"/>
              </w:rPr>
              <w:t>-1分/次</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74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Fonts w:hint="eastAsia" w:ascii="仿宋_GB2312" w:eastAsia="仿宋_GB2312"/>
                <w:color w:val="000000"/>
                <w:sz w:val="24"/>
              </w:rPr>
              <w:t>3</w:t>
            </w:r>
          </w:p>
        </w:tc>
        <w:tc>
          <w:tcPr>
            <w:tcW w:w="811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Fonts w:ascii="仿宋_GB2312" w:eastAsia="仿宋_GB2312"/>
                <w:color w:val="000000"/>
                <w:sz w:val="24"/>
              </w:rPr>
            </w:pPr>
            <w:r>
              <w:rPr>
                <w:rFonts w:hint="eastAsia" w:ascii="仿宋_GB2312" w:eastAsia="仿宋_GB2312"/>
                <w:color w:val="000000"/>
                <w:sz w:val="24"/>
              </w:rPr>
              <w:t>违反本部门业务操作规范，造成业务办理错误的。</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Fonts w:hint="eastAsia" w:ascii="仿宋_GB2312" w:eastAsia="仿宋_GB2312"/>
                <w:color w:val="000000"/>
                <w:sz w:val="24"/>
              </w:rPr>
              <w:t>-3分/次</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74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Fonts w:hint="eastAsia" w:ascii="仿宋_GB2312" w:eastAsia="仿宋_GB2312"/>
                <w:color w:val="000000"/>
                <w:sz w:val="24"/>
              </w:rPr>
              <w:t>4</w:t>
            </w:r>
          </w:p>
        </w:tc>
        <w:tc>
          <w:tcPr>
            <w:tcW w:w="811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Fonts w:ascii="仿宋_GB2312" w:eastAsia="仿宋_GB2312"/>
                <w:color w:val="000000"/>
                <w:sz w:val="24"/>
              </w:rPr>
            </w:pPr>
            <w:r>
              <w:rPr>
                <w:rFonts w:hint="eastAsia" w:ascii="仿宋_GB2312" w:eastAsia="仿宋_GB2312"/>
                <w:color w:val="000000"/>
                <w:sz w:val="24"/>
              </w:rPr>
              <w:t>在职责范围内执行政策、处理问题不当，影响工作效率和服务质量的。</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Fonts w:hint="eastAsia" w:ascii="仿宋_GB2312" w:eastAsia="仿宋_GB2312"/>
                <w:color w:val="000000"/>
                <w:sz w:val="24"/>
              </w:rPr>
              <w:t>-2分/次</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74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Style w:val="11"/>
                <w:rFonts w:hint="default" w:ascii="仿宋_GB2312" w:hAnsi="Times New Roman" w:eastAsia="仿宋_GB2312" w:cs="Times New Roman"/>
                <w:b w:val="0"/>
                <w:color w:val="000000"/>
                <w:lang w:eastAsia="zh-CN"/>
              </w:rPr>
            </w:pPr>
            <w:r>
              <w:rPr>
                <w:rStyle w:val="11"/>
                <w:rFonts w:hint="default" w:ascii="仿宋_GB2312" w:hAnsi="Times New Roman" w:eastAsia="仿宋_GB2312" w:cs="Times New Roman"/>
                <w:b w:val="0"/>
                <w:color w:val="000000"/>
                <w:lang w:eastAsia="zh-CN"/>
              </w:rPr>
              <w:t>5</w:t>
            </w:r>
          </w:p>
        </w:tc>
        <w:tc>
          <w:tcPr>
            <w:tcW w:w="811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Style w:val="11"/>
                <w:rFonts w:hint="default" w:ascii="仿宋_GB2312" w:hAnsi="Times New Roman" w:eastAsia="仿宋_GB2312" w:cs="Times New Roman"/>
                <w:b w:val="0"/>
                <w:color w:val="000000"/>
                <w:spacing w:val="-10"/>
                <w:lang w:eastAsia="zh-CN"/>
              </w:rPr>
            </w:pPr>
            <w:r>
              <w:rPr>
                <w:rStyle w:val="11"/>
                <w:rFonts w:hint="default" w:ascii="仿宋_GB2312" w:hAnsi="Times New Roman" w:eastAsia="仿宋_GB2312" w:cs="Times New Roman"/>
                <w:b w:val="0"/>
                <w:color w:val="000000"/>
                <w:spacing w:val="-10"/>
                <w:lang w:eastAsia="zh-CN"/>
              </w:rPr>
              <w:t>无正当理由不受理申请人业务办理申请或不予受理未详细说明理由的。</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Style w:val="11"/>
                <w:rFonts w:hint="default" w:ascii="仿宋_GB2312" w:hAnsi="Times New Roman" w:eastAsia="仿宋_GB2312" w:cs="Times New Roman"/>
                <w:b w:val="0"/>
                <w:color w:val="000000"/>
              </w:rPr>
            </w:pPr>
            <w:r>
              <w:rPr>
                <w:rStyle w:val="11"/>
                <w:rFonts w:hint="default" w:ascii="仿宋_GB2312" w:hAnsi="Times New Roman" w:eastAsia="仿宋_GB2312" w:cs="Times New Roman"/>
                <w:b w:val="0"/>
                <w:color w:val="000000"/>
              </w:rPr>
              <w:t>-3分/件</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Style w:val="11"/>
                <w:rFonts w:hint="default" w:ascii="仿宋_GB2312" w:hAnsi="Times New Roman" w:eastAsia="仿宋_GB2312" w:cs="Times New Roman"/>
                <w:b w:val="0"/>
                <w:color w:val="000000"/>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Style w:val="11"/>
                <w:rFonts w:hint="default" w:ascii="仿宋_GB2312" w:hAnsi="Times New Roman" w:eastAsia="仿宋_GB2312" w:cs="Times New Roman"/>
                <w:b w:val="0"/>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74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Fonts w:hint="eastAsia" w:ascii="仿宋_GB2312" w:eastAsia="仿宋_GB2312"/>
                <w:color w:val="000000"/>
                <w:sz w:val="24"/>
              </w:rPr>
              <w:t>6</w:t>
            </w:r>
          </w:p>
        </w:tc>
        <w:tc>
          <w:tcPr>
            <w:tcW w:w="811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Fonts w:ascii="仿宋_GB2312" w:eastAsia="仿宋_GB2312"/>
                <w:color w:val="000000"/>
                <w:sz w:val="24"/>
              </w:rPr>
            </w:pPr>
            <w:r>
              <w:rPr>
                <w:rFonts w:hint="eastAsia" w:ascii="仿宋_GB2312" w:eastAsia="仿宋_GB2312"/>
                <w:color w:val="000000"/>
                <w:sz w:val="24"/>
              </w:rPr>
              <w:t>在业务受理过程中未履行一次性告知，造成申请人二次往返的。</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Fonts w:hint="eastAsia" w:ascii="仿宋_GB2312" w:eastAsia="仿宋_GB2312"/>
                <w:color w:val="000000"/>
                <w:sz w:val="24"/>
              </w:rPr>
              <w:t>-3分/件</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74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Fonts w:hint="eastAsia" w:ascii="仿宋_GB2312" w:eastAsia="仿宋_GB2312"/>
                <w:color w:val="000000"/>
                <w:sz w:val="24"/>
              </w:rPr>
              <w:t>7</w:t>
            </w:r>
          </w:p>
        </w:tc>
        <w:tc>
          <w:tcPr>
            <w:tcW w:w="811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Fonts w:ascii="仿宋_GB2312" w:eastAsia="仿宋_GB2312"/>
                <w:color w:val="000000"/>
                <w:sz w:val="24"/>
              </w:rPr>
            </w:pPr>
            <w:r>
              <w:rPr>
                <w:rFonts w:hint="eastAsia" w:ascii="仿宋_GB2312" w:eastAsia="仿宋_GB2312"/>
                <w:color w:val="000000"/>
                <w:sz w:val="24"/>
              </w:rPr>
              <w:t>在业务受理过程中未履行首问负责，造成申请人多窗口咨询的。</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Fonts w:hint="eastAsia" w:ascii="仿宋_GB2312" w:eastAsia="仿宋_GB2312"/>
                <w:color w:val="000000"/>
                <w:sz w:val="24"/>
              </w:rPr>
              <w:t>-3分/件</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74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Fonts w:hint="eastAsia" w:ascii="仿宋_GB2312" w:eastAsia="仿宋_GB2312"/>
                <w:color w:val="000000"/>
                <w:sz w:val="24"/>
              </w:rPr>
              <w:t>8</w:t>
            </w:r>
          </w:p>
        </w:tc>
        <w:tc>
          <w:tcPr>
            <w:tcW w:w="811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Fonts w:ascii="仿宋_GB2312" w:eastAsia="仿宋_GB2312"/>
                <w:color w:val="000000"/>
                <w:sz w:val="24"/>
              </w:rPr>
            </w:pPr>
            <w:r>
              <w:rPr>
                <w:rFonts w:hint="eastAsia" w:ascii="仿宋_GB2312" w:eastAsia="仿宋_GB2312"/>
                <w:color w:val="000000"/>
                <w:sz w:val="24"/>
              </w:rPr>
              <w:t>在业务受理过程中未履行限时承诺，造成超期办件的。</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Fonts w:hint="eastAsia" w:ascii="仿宋_GB2312" w:eastAsia="仿宋_GB2312"/>
                <w:color w:val="000000"/>
                <w:sz w:val="24"/>
              </w:rPr>
              <w:t>-3分/件</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74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Fonts w:hint="eastAsia" w:ascii="仿宋_GB2312" w:eastAsia="仿宋_GB2312"/>
                <w:color w:val="000000"/>
                <w:sz w:val="24"/>
              </w:rPr>
              <w:t>9</w:t>
            </w:r>
          </w:p>
        </w:tc>
        <w:tc>
          <w:tcPr>
            <w:tcW w:w="811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Fonts w:ascii="仿宋_GB2312" w:eastAsia="仿宋_GB2312"/>
                <w:color w:val="000000"/>
                <w:sz w:val="24"/>
              </w:rPr>
            </w:pPr>
            <w:r>
              <w:rPr>
                <w:rFonts w:hint="eastAsia" w:ascii="仿宋_GB2312" w:eastAsia="仿宋_GB2312"/>
                <w:color w:val="000000"/>
                <w:sz w:val="24"/>
              </w:rPr>
              <w:t>丢失申请人原始资料的。</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Fonts w:hint="eastAsia" w:ascii="仿宋_GB2312" w:eastAsia="仿宋_GB2312"/>
                <w:color w:val="000000"/>
                <w:sz w:val="24"/>
              </w:rPr>
              <w:t>-5分/次</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74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bCs/>
                <w:color w:val="000000"/>
                <w:sz w:val="24"/>
              </w:rPr>
            </w:pPr>
            <w:r>
              <w:rPr>
                <w:rFonts w:hint="eastAsia" w:ascii="仿宋_GB2312" w:eastAsia="仿宋_GB2312"/>
                <w:bCs/>
                <w:color w:val="000000"/>
                <w:sz w:val="24"/>
              </w:rPr>
              <w:t>10</w:t>
            </w:r>
          </w:p>
        </w:tc>
        <w:tc>
          <w:tcPr>
            <w:tcW w:w="811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Style w:val="11"/>
                <w:rFonts w:hint="default" w:ascii="仿宋_GB2312" w:hAnsi="Times New Roman" w:eastAsia="仿宋_GB2312" w:cs="Times New Roman"/>
                <w:b w:val="0"/>
                <w:bCs/>
                <w:color w:val="000000"/>
                <w:lang w:eastAsia="zh-CN"/>
              </w:rPr>
            </w:pPr>
            <w:r>
              <w:rPr>
                <w:rStyle w:val="11"/>
                <w:rFonts w:hint="default" w:ascii="仿宋_GB2312" w:hAnsi="Times New Roman" w:eastAsia="仿宋_GB2312" w:cs="Times New Roman"/>
                <w:b w:val="0"/>
                <w:bCs/>
                <w:color w:val="000000"/>
                <w:lang w:eastAsia="zh-CN"/>
              </w:rPr>
              <w:t>以不了解情况和不熟悉业务为借口，要求申请人到部门科室咨询申请办理事项的。</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Fonts w:hint="eastAsia" w:ascii="仿宋_GB2312" w:eastAsia="仿宋_GB2312"/>
                <w:color w:val="000000"/>
                <w:sz w:val="24"/>
              </w:rPr>
              <w:t>-5分/次</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8856"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Fonts w:ascii="楷体_GB2312" w:eastAsia="楷体_GB2312"/>
                <w:bCs/>
                <w:color w:val="000000"/>
                <w:sz w:val="24"/>
              </w:rPr>
            </w:pPr>
            <w:r>
              <w:rPr>
                <w:rFonts w:hint="eastAsia" w:ascii="楷体_GB2312" w:eastAsia="楷体_GB2312"/>
                <w:bCs/>
                <w:color w:val="000000"/>
                <w:sz w:val="24"/>
              </w:rPr>
              <w:t>勤：遵守市民中心各项管理制度，勤勤恳恳，任劳任怨。</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楷体_GB2312" w:eastAsia="楷体_GB2312"/>
                <w:bCs/>
                <w:color w:val="000000"/>
                <w:sz w:val="24"/>
              </w:rPr>
            </w:pPr>
            <w:r>
              <w:rPr>
                <w:rFonts w:hint="eastAsia" w:ascii="楷体_GB2312" w:eastAsia="楷体_GB2312"/>
                <w:bCs/>
                <w:color w:val="000000"/>
                <w:sz w:val="24"/>
              </w:rPr>
              <w:t>总分30分</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楷体_GB2312" w:eastAsia="楷体_GB2312"/>
                <w:bCs/>
                <w:color w:val="000000"/>
                <w:sz w:val="24"/>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楷体_GB2312" w:eastAsia="楷体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74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Fonts w:hint="eastAsia" w:ascii="仿宋_GB2312" w:eastAsia="仿宋_GB2312"/>
                <w:color w:val="000000"/>
                <w:sz w:val="24"/>
              </w:rPr>
              <w:t>1</w:t>
            </w:r>
          </w:p>
        </w:tc>
        <w:tc>
          <w:tcPr>
            <w:tcW w:w="811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Style w:val="11"/>
                <w:rFonts w:hint="default" w:ascii="仿宋_GB2312" w:hAnsi="Times New Roman" w:eastAsia="仿宋_GB2312" w:cs="Times New Roman"/>
                <w:b w:val="0"/>
                <w:color w:val="000000"/>
                <w:lang w:eastAsia="zh-CN"/>
              </w:rPr>
            </w:pPr>
            <w:r>
              <w:rPr>
                <w:rStyle w:val="11"/>
                <w:rFonts w:hint="default" w:ascii="仿宋_GB2312" w:hAnsi="Times New Roman" w:eastAsia="仿宋_GB2312" w:cs="Times New Roman"/>
                <w:b w:val="0"/>
                <w:color w:val="000000"/>
                <w:lang w:eastAsia="zh-CN"/>
              </w:rPr>
              <w:t>无故迟到、早退、离岗（30分钟以上）的。</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Fonts w:hint="eastAsia" w:ascii="仿宋_GB2312" w:eastAsia="仿宋_GB2312"/>
                <w:color w:val="000000"/>
                <w:sz w:val="24"/>
              </w:rPr>
              <w:t>-1分/次</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74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Style w:val="11"/>
                <w:rFonts w:hint="default" w:ascii="仿宋_GB2312" w:hAnsi="Times New Roman" w:eastAsia="仿宋_GB2312" w:cs="Times New Roman"/>
                <w:b w:val="0"/>
                <w:color w:val="000000"/>
                <w:lang w:eastAsia="zh-CN"/>
              </w:rPr>
            </w:pPr>
            <w:r>
              <w:rPr>
                <w:rStyle w:val="11"/>
                <w:rFonts w:hint="default" w:ascii="仿宋_GB2312" w:hAnsi="Times New Roman" w:eastAsia="仿宋_GB2312" w:cs="Times New Roman"/>
                <w:b w:val="0"/>
                <w:color w:val="000000"/>
                <w:lang w:eastAsia="zh-CN"/>
              </w:rPr>
              <w:t>2</w:t>
            </w:r>
          </w:p>
        </w:tc>
        <w:tc>
          <w:tcPr>
            <w:tcW w:w="811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Style w:val="11"/>
                <w:rFonts w:hint="default" w:ascii="仿宋_GB2312" w:hAnsi="Times New Roman" w:eastAsia="仿宋_GB2312" w:cs="Times New Roman"/>
                <w:b w:val="0"/>
                <w:color w:val="000000"/>
              </w:rPr>
            </w:pPr>
            <w:r>
              <w:rPr>
                <w:rStyle w:val="11"/>
                <w:rFonts w:hint="default" w:ascii="仿宋_GB2312" w:hAnsi="Times New Roman" w:eastAsia="仿宋_GB2312" w:cs="Times New Roman"/>
                <w:b w:val="0"/>
                <w:color w:val="000000"/>
              </w:rPr>
              <w:t>旷工（半天）</w:t>
            </w:r>
            <w:r>
              <w:rPr>
                <w:rStyle w:val="11"/>
                <w:rFonts w:hint="default" w:ascii="仿宋_GB2312" w:hAnsi="Times New Roman" w:eastAsia="仿宋_GB2312" w:cs="Times New Roman"/>
                <w:b w:val="0"/>
                <w:color w:val="000000"/>
                <w:lang w:eastAsia="zh-CN"/>
              </w:rPr>
              <w:t>的。</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Fonts w:hint="eastAsia" w:ascii="仿宋_GB2312" w:eastAsia="仿宋_GB2312"/>
                <w:color w:val="000000"/>
                <w:sz w:val="24"/>
              </w:rPr>
              <w:t>-3分/次</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74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Fonts w:hint="eastAsia" w:ascii="仿宋_GB2312" w:eastAsia="仿宋_GB2312"/>
                <w:color w:val="000000"/>
                <w:sz w:val="24"/>
              </w:rPr>
              <w:t>3</w:t>
            </w:r>
          </w:p>
        </w:tc>
        <w:tc>
          <w:tcPr>
            <w:tcW w:w="811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Fonts w:ascii="仿宋_GB2312" w:eastAsia="仿宋_GB2312"/>
                <w:color w:val="000000"/>
                <w:spacing w:val="-8"/>
                <w:sz w:val="24"/>
              </w:rPr>
            </w:pPr>
            <w:r>
              <w:rPr>
                <w:rFonts w:hint="eastAsia" w:ascii="仿宋_GB2312" w:eastAsia="仿宋_GB2312"/>
                <w:color w:val="000000"/>
                <w:spacing w:val="-8"/>
                <w:sz w:val="24"/>
              </w:rPr>
              <w:t>季度内因私请事假（婚、丧、病、伤、法定探亲假除外），每次</w:t>
            </w:r>
            <w:r>
              <w:rPr>
                <w:rStyle w:val="11"/>
                <w:rFonts w:hint="default" w:ascii="仿宋_GB2312" w:hAnsi="方正仿宋_GBK" w:eastAsia="仿宋_GB2312" w:cs="方正仿宋_GBK"/>
                <w:b w:val="0"/>
                <w:color w:val="000000"/>
                <w:lang w:eastAsia="zh-CN"/>
              </w:rPr>
              <w:t>扣0.5分，</w:t>
            </w:r>
            <w:r>
              <w:rPr>
                <w:rFonts w:hint="eastAsia" w:ascii="仿宋_GB2312" w:eastAsia="仿宋_GB2312"/>
                <w:color w:val="000000"/>
                <w:spacing w:val="-8"/>
                <w:sz w:val="24"/>
              </w:rPr>
              <w:t>最高扣2分。</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Style w:val="11"/>
                <w:rFonts w:hint="default" w:ascii="仿宋_GB2312" w:hAnsi="Times New Roman" w:eastAsia="仿宋_GB2312" w:cs="Times New Roman"/>
                <w:b w:val="0"/>
                <w:color w:val="000000"/>
              </w:rPr>
            </w:pPr>
            <w:r>
              <w:rPr>
                <w:rFonts w:hint="eastAsia" w:ascii="仿宋_GB2312" w:eastAsia="仿宋_GB2312"/>
                <w:color w:val="000000"/>
                <w:sz w:val="24"/>
              </w:rPr>
              <w:t>-0.5～2分/次</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Style w:val="11"/>
                <w:rFonts w:hint="default" w:ascii="仿宋_GB2312" w:hAnsi="Times New Roman" w:eastAsia="仿宋_GB2312" w:cs="Times New Roman"/>
                <w:b w:val="0"/>
                <w:color w:val="000000"/>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Style w:val="11"/>
                <w:rFonts w:hint="default" w:ascii="仿宋_GB2312" w:hAnsi="Times New Roman" w:eastAsia="仿宋_GB2312" w:cs="Times New Roman"/>
                <w:b w:val="0"/>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74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Fonts w:hint="eastAsia" w:ascii="仿宋_GB2312" w:eastAsia="仿宋_GB2312"/>
                <w:color w:val="000000"/>
                <w:sz w:val="24"/>
              </w:rPr>
              <w:t>4</w:t>
            </w:r>
          </w:p>
        </w:tc>
        <w:tc>
          <w:tcPr>
            <w:tcW w:w="811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Fonts w:ascii="仿宋_GB2312" w:eastAsia="仿宋_GB2312"/>
                <w:color w:val="000000"/>
                <w:spacing w:val="-8"/>
                <w:sz w:val="24"/>
              </w:rPr>
            </w:pPr>
            <w:r>
              <w:rPr>
                <w:rFonts w:hint="eastAsia" w:ascii="仿宋_GB2312" w:eastAsia="仿宋_GB2312"/>
                <w:color w:val="000000"/>
                <w:spacing w:val="-8"/>
                <w:sz w:val="24"/>
              </w:rPr>
              <w:t>上班时间串岗聊天、嬉闹打闹、吃零食、打瞌睡的。</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Style w:val="11"/>
                <w:rFonts w:hint="default" w:ascii="仿宋_GB2312" w:hAnsi="Times New Roman" w:eastAsia="仿宋_GB2312" w:cs="Times New Roman"/>
                <w:b w:val="0"/>
                <w:color w:val="000000"/>
              </w:rPr>
            </w:pPr>
            <w:r>
              <w:rPr>
                <w:rStyle w:val="11"/>
                <w:rFonts w:hint="default" w:ascii="仿宋_GB2312" w:hAnsi="Times New Roman" w:eastAsia="仿宋_GB2312" w:cs="Times New Roman"/>
                <w:b w:val="0"/>
                <w:color w:val="000000"/>
              </w:rPr>
              <w:t>-2分/</w:t>
            </w:r>
            <w:r>
              <w:rPr>
                <w:rStyle w:val="11"/>
                <w:rFonts w:hint="default" w:ascii="仿宋_GB2312" w:hAnsi="Times New Roman" w:eastAsia="仿宋_GB2312" w:cs="Times New Roman"/>
                <w:b w:val="0"/>
                <w:color w:val="000000"/>
                <w:lang w:eastAsia="zh-CN"/>
              </w:rPr>
              <w:t>次</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Style w:val="11"/>
                <w:rFonts w:hint="default" w:ascii="仿宋_GB2312" w:hAnsi="Times New Roman" w:eastAsia="仿宋_GB2312" w:cs="Times New Roman"/>
                <w:b w:val="0"/>
                <w:color w:val="000000"/>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Style w:val="11"/>
                <w:rFonts w:hint="default" w:ascii="仿宋_GB2312" w:hAnsi="Times New Roman" w:eastAsia="仿宋_GB2312" w:cs="Times New Roman"/>
                <w:b w:val="0"/>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74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Fonts w:hint="eastAsia" w:ascii="仿宋_GB2312" w:eastAsia="仿宋_GB2312"/>
                <w:color w:val="000000"/>
                <w:sz w:val="24"/>
              </w:rPr>
              <w:t>5</w:t>
            </w:r>
          </w:p>
        </w:tc>
        <w:tc>
          <w:tcPr>
            <w:tcW w:w="811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Style w:val="11"/>
                <w:rFonts w:hint="default" w:ascii="仿宋_GB2312" w:hAnsi="Times New Roman" w:eastAsia="仿宋_GB2312" w:cs="Times New Roman"/>
                <w:b w:val="0"/>
                <w:color w:val="000000"/>
                <w:lang w:eastAsia="zh-CN"/>
              </w:rPr>
            </w:pPr>
            <w:r>
              <w:rPr>
                <w:rFonts w:hint="eastAsia" w:ascii="仿宋_GB2312" w:eastAsia="仿宋_GB2312"/>
                <w:color w:val="000000"/>
                <w:sz w:val="24"/>
              </w:rPr>
              <w:t>未</w:t>
            </w:r>
            <w:r>
              <w:rPr>
                <w:rStyle w:val="11"/>
                <w:rFonts w:hint="default" w:ascii="仿宋_GB2312" w:hAnsi="Times New Roman" w:eastAsia="仿宋_GB2312" w:cs="Times New Roman"/>
                <w:b w:val="0"/>
                <w:bCs/>
                <w:color w:val="000000"/>
                <w:lang w:eastAsia="zh-CN"/>
              </w:rPr>
              <w:t>按规定着工装制服、亮牌上岗的，发现1次，扣0.5分。</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Style w:val="11"/>
                <w:rFonts w:hint="default" w:ascii="仿宋_GB2312" w:hAnsi="Times New Roman" w:eastAsia="仿宋_GB2312" w:cs="Times New Roman"/>
                <w:b w:val="0"/>
                <w:color w:val="000000"/>
              </w:rPr>
            </w:pPr>
            <w:r>
              <w:rPr>
                <w:rFonts w:hint="eastAsia" w:ascii="仿宋_GB2312" w:eastAsia="仿宋_GB2312"/>
                <w:color w:val="000000"/>
                <w:sz w:val="24"/>
              </w:rPr>
              <w:t>-0.5分/次</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74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Fonts w:hint="eastAsia" w:ascii="仿宋_GB2312" w:eastAsia="仿宋_GB2312"/>
                <w:color w:val="000000"/>
                <w:sz w:val="24"/>
              </w:rPr>
              <w:t>6</w:t>
            </w:r>
          </w:p>
        </w:tc>
        <w:tc>
          <w:tcPr>
            <w:tcW w:w="811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Fonts w:ascii="仿宋_GB2312" w:eastAsia="仿宋_GB2312"/>
                <w:color w:val="000000"/>
                <w:sz w:val="24"/>
              </w:rPr>
            </w:pPr>
            <w:r>
              <w:rPr>
                <w:rFonts w:hint="eastAsia" w:ascii="仿宋_GB2312" w:eastAsia="仿宋_GB2312"/>
                <w:color w:val="000000"/>
                <w:sz w:val="24"/>
              </w:rPr>
              <w:t>接打电话礼仪不规范，上班期间无人接听的。</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Style w:val="11"/>
                <w:rFonts w:hint="default" w:ascii="仿宋_GB2312" w:hAnsi="Times New Roman" w:eastAsia="仿宋_GB2312" w:cs="Times New Roman"/>
                <w:b w:val="0"/>
                <w:color w:val="000000"/>
              </w:rPr>
              <w:t>-2分/</w:t>
            </w:r>
            <w:r>
              <w:rPr>
                <w:rStyle w:val="11"/>
                <w:rFonts w:hint="default" w:ascii="仿宋_GB2312" w:hAnsi="Times New Roman" w:eastAsia="仿宋_GB2312" w:cs="Times New Roman"/>
                <w:b w:val="0"/>
                <w:color w:val="000000"/>
                <w:lang w:eastAsia="zh-CN"/>
              </w:rPr>
              <w:t>次</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74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Style w:val="11"/>
                <w:rFonts w:hint="default" w:ascii="仿宋_GB2312" w:hAnsi="Times New Roman" w:eastAsia="仿宋_GB2312" w:cs="Times New Roman"/>
                <w:b w:val="0"/>
                <w:color w:val="000000"/>
                <w:lang w:eastAsia="zh-CN"/>
              </w:rPr>
            </w:pPr>
            <w:r>
              <w:rPr>
                <w:rStyle w:val="11"/>
                <w:rFonts w:ascii="仿宋_GB2312" w:hAnsi="Times New Roman" w:eastAsia="仿宋_GB2312" w:cs="Times New Roman"/>
                <w:b w:val="0"/>
                <w:color w:val="000000"/>
                <w:lang w:eastAsia="zh-CN"/>
              </w:rPr>
              <w:t>7</w:t>
            </w:r>
          </w:p>
        </w:tc>
        <w:tc>
          <w:tcPr>
            <w:tcW w:w="811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Fonts w:ascii="仿宋_GB2312" w:eastAsia="仿宋_GB2312"/>
                <w:color w:val="000000"/>
                <w:sz w:val="24"/>
              </w:rPr>
            </w:pPr>
            <w:r>
              <w:rPr>
                <w:rStyle w:val="11"/>
                <w:rFonts w:hint="default" w:ascii="仿宋_GB2312" w:hAnsi="方正仿宋_GBK" w:eastAsia="仿宋_GB2312" w:cs="方正仿宋_GBK"/>
                <w:b w:val="0"/>
                <w:color w:val="000000"/>
                <w:lang w:eastAsia="zh-CN"/>
              </w:rPr>
              <w:t>班前准备、班后收尾工作不充分，窗口台（桌）面设施设备、资料等管理不到位、摆放不整齐，每次扣0.5分。</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Fonts w:hint="eastAsia" w:ascii="仿宋_GB2312" w:eastAsia="仿宋_GB2312"/>
                <w:color w:val="000000"/>
                <w:sz w:val="24"/>
              </w:rPr>
              <w:t>-0.5分/次</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74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Style w:val="11"/>
                <w:rFonts w:hint="default" w:ascii="仿宋_GB2312" w:hAnsi="Times New Roman" w:eastAsia="仿宋_GB2312" w:cs="Times New Roman"/>
                <w:b w:val="0"/>
                <w:color w:val="000000"/>
                <w:lang w:eastAsia="zh-CN"/>
              </w:rPr>
            </w:pPr>
            <w:r>
              <w:rPr>
                <w:rStyle w:val="11"/>
                <w:rFonts w:hint="default" w:ascii="仿宋_GB2312" w:hAnsi="Times New Roman" w:eastAsia="仿宋_GB2312" w:cs="Times New Roman"/>
                <w:b w:val="0"/>
                <w:color w:val="000000"/>
                <w:lang w:eastAsia="zh-CN"/>
              </w:rPr>
              <w:t>8</w:t>
            </w:r>
          </w:p>
        </w:tc>
        <w:tc>
          <w:tcPr>
            <w:tcW w:w="811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Fonts w:ascii="仿宋_GB2312" w:eastAsia="仿宋_GB2312"/>
                <w:color w:val="000000"/>
                <w:sz w:val="24"/>
              </w:rPr>
            </w:pPr>
            <w:r>
              <w:rPr>
                <w:rFonts w:hint="eastAsia" w:ascii="仿宋_GB2312" w:eastAsia="仿宋_GB2312"/>
                <w:color w:val="000000"/>
                <w:sz w:val="24"/>
              </w:rPr>
              <w:t>对市政管办组织的业务、政务礼仪等方面培训无故不参加或迟到、早退的。</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Fonts w:hint="eastAsia" w:ascii="仿宋_GB2312" w:eastAsia="仿宋_GB2312"/>
                <w:color w:val="000000"/>
                <w:sz w:val="24"/>
              </w:rPr>
              <w:t>-1分/次</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74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Fonts w:hint="eastAsia" w:ascii="仿宋_GB2312" w:eastAsia="仿宋_GB2312"/>
                <w:color w:val="000000"/>
                <w:sz w:val="24"/>
              </w:rPr>
              <w:t>9</w:t>
            </w:r>
          </w:p>
        </w:tc>
        <w:tc>
          <w:tcPr>
            <w:tcW w:w="811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Fonts w:ascii="仿宋_GB2312" w:eastAsia="仿宋_GB2312"/>
                <w:color w:val="000000"/>
                <w:sz w:val="24"/>
              </w:rPr>
            </w:pPr>
            <w:r>
              <w:rPr>
                <w:rStyle w:val="11"/>
                <w:rFonts w:hint="default" w:ascii="仿宋_GB2312" w:hAnsi="Times New Roman" w:eastAsia="仿宋_GB2312" w:cs="Times New Roman"/>
                <w:b w:val="0"/>
                <w:color w:val="000000"/>
                <w:lang w:eastAsia="zh-CN"/>
              </w:rPr>
              <w:t>因公或因私请假，未按规定事前提交请假条的。</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Fonts w:hint="eastAsia" w:ascii="仿宋_GB2312" w:eastAsia="仿宋_GB2312"/>
                <w:color w:val="000000"/>
                <w:sz w:val="24"/>
              </w:rPr>
              <w:t>-0.5分/次</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Style w:val="11"/>
                <w:rFonts w:hint="default" w:ascii="仿宋_GB2312" w:hAnsi="Times New Roman" w:eastAsia="仿宋_GB2312" w:cs="Times New Roman"/>
                <w:b w:val="0"/>
                <w:color w:val="000000"/>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Style w:val="11"/>
                <w:rFonts w:hint="default" w:ascii="仿宋_GB2312" w:hAnsi="Times New Roman" w:eastAsia="仿宋_GB2312" w:cs="Times New Roman"/>
                <w:b w:val="0"/>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74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Style w:val="11"/>
                <w:rFonts w:hint="default" w:ascii="仿宋_GB2312" w:hAnsi="Times New Roman" w:eastAsia="仿宋_GB2312" w:cs="Times New Roman"/>
                <w:b w:val="0"/>
                <w:bCs/>
                <w:color w:val="000000"/>
                <w:lang w:eastAsia="zh-CN"/>
              </w:rPr>
            </w:pPr>
            <w:r>
              <w:rPr>
                <w:rStyle w:val="11"/>
                <w:rFonts w:ascii="仿宋_GB2312" w:hAnsi="Times New Roman" w:eastAsia="仿宋_GB2312" w:cs="Times New Roman"/>
                <w:b w:val="0"/>
                <w:bCs/>
                <w:color w:val="000000"/>
                <w:lang w:eastAsia="zh-CN"/>
              </w:rPr>
              <w:t>10</w:t>
            </w:r>
          </w:p>
        </w:tc>
        <w:tc>
          <w:tcPr>
            <w:tcW w:w="811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Fonts w:ascii="仿宋_GB2312" w:eastAsia="仿宋_GB2312"/>
                <w:bCs/>
                <w:color w:val="000000"/>
                <w:sz w:val="24"/>
              </w:rPr>
            </w:pPr>
            <w:r>
              <w:rPr>
                <w:rFonts w:hint="eastAsia" w:ascii="仿宋_GB2312" w:eastAsia="仿宋_GB2312"/>
                <w:bCs/>
                <w:color w:val="000000"/>
                <w:sz w:val="24"/>
              </w:rPr>
              <w:t>上班时间内玩手机、打游戏、炒股的。</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bCs/>
                <w:color w:val="000000"/>
                <w:sz w:val="24"/>
              </w:rPr>
            </w:pPr>
            <w:r>
              <w:rPr>
                <w:rStyle w:val="11"/>
                <w:rFonts w:hint="default" w:ascii="仿宋_GB2312" w:hAnsi="Times New Roman" w:eastAsia="仿宋_GB2312" w:cs="Times New Roman"/>
                <w:b w:val="0"/>
                <w:color w:val="000000"/>
              </w:rPr>
              <w:t>-1分/次</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74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Style w:val="11"/>
                <w:rFonts w:hint="default" w:ascii="仿宋_GB2312" w:hAnsi="Times New Roman" w:eastAsia="仿宋_GB2312" w:cs="Times New Roman"/>
                <w:b w:val="0"/>
                <w:bCs/>
                <w:color w:val="000000"/>
                <w:lang w:eastAsia="zh-CN"/>
              </w:rPr>
            </w:pPr>
            <w:r>
              <w:rPr>
                <w:rStyle w:val="11"/>
                <w:rFonts w:hint="default" w:ascii="仿宋_GB2312" w:hAnsi="Times New Roman" w:eastAsia="仿宋_GB2312" w:cs="Times New Roman"/>
                <w:b w:val="0"/>
                <w:bCs/>
                <w:color w:val="000000"/>
                <w:lang w:eastAsia="zh-CN"/>
              </w:rPr>
              <w:t>11</w:t>
            </w:r>
          </w:p>
        </w:tc>
        <w:tc>
          <w:tcPr>
            <w:tcW w:w="811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Fonts w:ascii="仿宋_GB2312" w:eastAsia="仿宋_GB2312"/>
                <w:bCs/>
                <w:color w:val="000000"/>
                <w:sz w:val="24"/>
              </w:rPr>
            </w:pPr>
            <w:r>
              <w:rPr>
                <w:rFonts w:hint="eastAsia" w:ascii="仿宋_GB2312" w:eastAsia="仿宋_GB2312"/>
                <w:bCs/>
                <w:color w:val="000000"/>
                <w:sz w:val="24"/>
              </w:rPr>
              <w:t>下班不关闭计算机、双面屏等设施设备电源或操作不当造成计算机等设备损坏的。</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bCs/>
                <w:color w:val="000000"/>
                <w:sz w:val="24"/>
              </w:rPr>
            </w:pPr>
            <w:r>
              <w:rPr>
                <w:rFonts w:hint="eastAsia" w:ascii="仿宋_GB2312" w:eastAsia="仿宋_GB2312"/>
                <w:bCs/>
                <w:color w:val="000000"/>
                <w:sz w:val="24"/>
              </w:rPr>
              <w:t>-1分/次</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74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bCs/>
                <w:color w:val="000000"/>
                <w:sz w:val="24"/>
              </w:rPr>
            </w:pPr>
            <w:r>
              <w:rPr>
                <w:rFonts w:hint="eastAsia" w:ascii="仿宋_GB2312" w:eastAsia="仿宋_GB2312"/>
                <w:bCs/>
                <w:color w:val="000000"/>
                <w:sz w:val="24"/>
              </w:rPr>
              <w:t>12</w:t>
            </w:r>
          </w:p>
        </w:tc>
        <w:tc>
          <w:tcPr>
            <w:tcW w:w="811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Fonts w:ascii="仿宋_GB2312" w:eastAsia="仿宋_GB2312"/>
                <w:bCs/>
                <w:color w:val="000000"/>
                <w:sz w:val="24"/>
              </w:rPr>
            </w:pPr>
            <w:r>
              <w:rPr>
                <w:rFonts w:hint="eastAsia" w:ascii="仿宋_GB2312" w:eastAsia="仿宋_GB2312"/>
                <w:bCs/>
                <w:color w:val="000000"/>
                <w:sz w:val="24"/>
              </w:rPr>
              <w:t>丢失、损坏配备的办公设备、物品的。</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bCs/>
                <w:color w:val="000000"/>
                <w:sz w:val="24"/>
              </w:rPr>
            </w:pPr>
            <w:r>
              <w:rPr>
                <w:rFonts w:hint="eastAsia" w:ascii="仿宋_GB2312" w:eastAsia="仿宋_GB2312"/>
                <w:bCs/>
                <w:color w:val="000000"/>
                <w:sz w:val="24"/>
              </w:rPr>
              <w:t>-2分/次</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74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bCs/>
                <w:color w:val="000000"/>
                <w:sz w:val="24"/>
              </w:rPr>
            </w:pPr>
            <w:r>
              <w:rPr>
                <w:rFonts w:hint="eastAsia" w:ascii="仿宋_GB2312" w:eastAsia="仿宋_GB2312"/>
                <w:bCs/>
                <w:color w:val="000000"/>
                <w:sz w:val="24"/>
              </w:rPr>
              <w:t>13</w:t>
            </w:r>
          </w:p>
        </w:tc>
        <w:tc>
          <w:tcPr>
            <w:tcW w:w="811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Fonts w:ascii="仿宋_GB2312" w:eastAsia="仿宋_GB2312"/>
                <w:bCs/>
                <w:color w:val="000000"/>
                <w:sz w:val="24"/>
              </w:rPr>
            </w:pPr>
            <w:r>
              <w:rPr>
                <w:rFonts w:hint="eastAsia" w:ascii="仿宋_GB2312" w:eastAsia="仿宋_GB2312"/>
                <w:color w:val="000000"/>
                <w:sz w:val="24"/>
              </w:rPr>
              <w:t>举止不文明，不能主动热情接待服务对象，被投诉并查实的。</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bCs/>
                <w:color w:val="000000"/>
                <w:sz w:val="24"/>
              </w:rPr>
            </w:pPr>
            <w:r>
              <w:rPr>
                <w:rFonts w:hint="eastAsia" w:ascii="仿宋_GB2312" w:eastAsia="仿宋_GB2312"/>
                <w:color w:val="000000"/>
                <w:sz w:val="24"/>
              </w:rPr>
              <w:t>-2分/次</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856"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Fonts w:ascii="楷体_GB2312" w:eastAsia="楷体_GB2312"/>
                <w:bCs/>
                <w:color w:val="000000"/>
                <w:sz w:val="24"/>
              </w:rPr>
            </w:pPr>
            <w:r>
              <w:rPr>
                <w:rFonts w:hint="eastAsia" w:ascii="楷体_GB2312" w:eastAsia="楷体_GB2312"/>
                <w:bCs/>
                <w:color w:val="000000"/>
                <w:sz w:val="24"/>
              </w:rPr>
              <w:t>绩：工作效率高，高质量完成各项任务，工作成绩显著，骨干作用突出。</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楷体_GB2312" w:eastAsia="楷体_GB2312"/>
                <w:bCs/>
                <w:color w:val="000000"/>
                <w:sz w:val="24"/>
              </w:rPr>
            </w:pPr>
            <w:r>
              <w:rPr>
                <w:rFonts w:hint="eastAsia" w:ascii="楷体_GB2312" w:eastAsia="楷体_GB2312"/>
                <w:bCs/>
                <w:color w:val="000000"/>
                <w:sz w:val="24"/>
              </w:rPr>
              <w:t>总分20分</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楷体_GB2312" w:eastAsia="楷体_GB2312"/>
                <w:bCs/>
                <w:color w:val="000000"/>
                <w:sz w:val="24"/>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楷体_GB2312" w:eastAsia="楷体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74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Fonts w:hint="eastAsia" w:ascii="仿宋_GB2312" w:eastAsia="仿宋_GB2312"/>
                <w:color w:val="000000"/>
                <w:sz w:val="24"/>
              </w:rPr>
              <w:t>1</w:t>
            </w:r>
          </w:p>
        </w:tc>
        <w:tc>
          <w:tcPr>
            <w:tcW w:w="811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Fonts w:ascii="仿宋_GB2312" w:eastAsia="仿宋_GB2312"/>
                <w:color w:val="000000"/>
                <w:sz w:val="24"/>
              </w:rPr>
            </w:pPr>
            <w:r>
              <w:rPr>
                <w:rFonts w:hint="eastAsia" w:ascii="仿宋_GB2312" w:eastAsia="仿宋_GB2312"/>
                <w:color w:val="000000"/>
                <w:sz w:val="24"/>
              </w:rPr>
              <w:t>不能在规定或承诺时限内完成事项办理的。</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Fonts w:hint="eastAsia" w:ascii="仿宋_GB2312" w:eastAsia="仿宋_GB2312"/>
                <w:color w:val="000000"/>
                <w:sz w:val="24"/>
              </w:rPr>
              <w:t>-3分/次</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74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Fonts w:hint="eastAsia" w:ascii="仿宋_GB2312" w:eastAsia="仿宋_GB2312"/>
                <w:color w:val="000000"/>
                <w:sz w:val="24"/>
              </w:rPr>
              <w:t>2</w:t>
            </w:r>
          </w:p>
        </w:tc>
        <w:tc>
          <w:tcPr>
            <w:tcW w:w="811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Fonts w:ascii="仿宋_GB2312" w:eastAsia="仿宋_GB2312"/>
                <w:color w:val="000000"/>
                <w:sz w:val="24"/>
              </w:rPr>
            </w:pPr>
            <w:r>
              <w:rPr>
                <w:rFonts w:hint="eastAsia" w:ascii="仿宋_GB2312" w:eastAsia="仿宋_GB2312"/>
                <w:color w:val="000000"/>
                <w:sz w:val="24"/>
              </w:rPr>
              <w:t>服务质量评议“不满意”的，每件扣3分。</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Fonts w:hint="eastAsia" w:ascii="仿宋_GB2312" w:eastAsia="仿宋_GB2312"/>
                <w:bCs/>
                <w:color w:val="000000"/>
                <w:sz w:val="24"/>
              </w:rPr>
              <w:t>-3分/件</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74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Fonts w:hint="eastAsia" w:ascii="仿宋_GB2312" w:eastAsia="仿宋_GB2312"/>
                <w:color w:val="000000"/>
                <w:sz w:val="24"/>
              </w:rPr>
              <w:t>3</w:t>
            </w:r>
          </w:p>
        </w:tc>
        <w:tc>
          <w:tcPr>
            <w:tcW w:w="811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Fonts w:ascii="仿宋_GB2312" w:eastAsia="仿宋_GB2312"/>
                <w:color w:val="000000"/>
                <w:sz w:val="24"/>
              </w:rPr>
            </w:pPr>
            <w:r>
              <w:rPr>
                <w:rFonts w:hint="eastAsia" w:ascii="仿宋_GB2312" w:eastAsia="仿宋_GB2312"/>
                <w:color w:val="000000"/>
                <w:sz w:val="24"/>
              </w:rPr>
              <w:t>在办理业务过程中出现差错，被通报批评、投诉的；</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Fonts w:hint="eastAsia" w:ascii="仿宋_GB2312" w:eastAsia="仿宋_GB2312"/>
                <w:color w:val="000000"/>
                <w:sz w:val="24"/>
              </w:rPr>
              <w:t>-5分/次</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8856"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Style w:val="11"/>
                <w:rFonts w:hint="default" w:ascii="楷体_GB2312" w:hAnsi="Times New Roman" w:eastAsia="楷体_GB2312" w:cs="Times New Roman"/>
                <w:b w:val="0"/>
                <w:bCs/>
                <w:color w:val="000000"/>
                <w:lang w:eastAsia="zh-CN"/>
              </w:rPr>
            </w:pPr>
            <w:r>
              <w:rPr>
                <w:rStyle w:val="11"/>
                <w:rFonts w:hint="default" w:ascii="楷体_GB2312" w:hAnsi="Times New Roman" w:eastAsia="楷体_GB2312" w:cs="Times New Roman"/>
                <w:b w:val="0"/>
                <w:bCs/>
                <w:color w:val="000000"/>
                <w:lang w:eastAsia="zh-CN"/>
              </w:rPr>
              <w:t>加分：工作人员有下列情况之一的，给予加分（不超过20分）</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Style w:val="11"/>
                <w:rFonts w:hint="default" w:ascii="楷体_GB2312" w:hAnsi="Times New Roman" w:eastAsia="楷体_GB2312" w:cs="Times New Roman"/>
                <w:b w:val="0"/>
                <w:bCs/>
                <w:color w:val="000000"/>
                <w:lang w:eastAsia="zh-CN"/>
              </w:rPr>
            </w:pP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楷体_GB2312" w:eastAsia="楷体_GB2312"/>
                <w:color w:val="000000"/>
                <w:sz w:val="24"/>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楷体_GB2312" w:eastAsia="楷体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746"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Style w:val="11"/>
                <w:rFonts w:hint="default" w:ascii="仿宋_GB2312" w:hAnsi="Times New Roman" w:eastAsia="仿宋_GB2312" w:cs="Times New Roman"/>
                <w:b w:val="0"/>
                <w:bCs/>
                <w:color w:val="000000"/>
                <w:lang w:eastAsia="zh-CN"/>
              </w:rPr>
            </w:pPr>
            <w:r>
              <w:rPr>
                <w:rStyle w:val="11"/>
                <w:rFonts w:hint="default" w:ascii="仿宋_GB2312" w:hAnsi="Times New Roman" w:eastAsia="仿宋_GB2312" w:cs="Times New Roman"/>
                <w:b w:val="0"/>
                <w:bCs/>
                <w:color w:val="000000"/>
                <w:lang w:eastAsia="zh-CN"/>
              </w:rPr>
              <w:t>1</w:t>
            </w:r>
          </w:p>
        </w:tc>
        <w:tc>
          <w:tcPr>
            <w:tcW w:w="811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Style w:val="11"/>
                <w:rFonts w:hint="default" w:ascii="仿宋_GB2312" w:hAnsi="Times New Roman" w:eastAsia="仿宋_GB2312" w:cs="Times New Roman"/>
                <w:b w:val="0"/>
                <w:bCs/>
                <w:color w:val="000000"/>
                <w:lang w:eastAsia="zh-CN"/>
              </w:rPr>
            </w:pPr>
            <w:r>
              <w:rPr>
                <w:rFonts w:hint="eastAsia" w:ascii="仿宋_GB2312" w:eastAsia="仿宋_GB2312"/>
                <w:sz w:val="24"/>
              </w:rPr>
              <w:t>窗口或工作人员先进事迹被新闻媒体报道，按等级加分:市级加2分、省级加3分、国家级加5分。</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仿宋_GB2312" w:eastAsia="仿宋_GB2312"/>
                <w:color w:val="000000"/>
                <w:sz w:val="24"/>
              </w:rPr>
            </w:pPr>
            <w:r>
              <w:rPr>
                <w:rFonts w:hint="eastAsia" w:ascii="仿宋_GB2312" w:eastAsia="仿宋_GB2312"/>
                <w:sz w:val="24"/>
              </w:rPr>
              <w:t>+2～5分/篇</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仿宋_GB2312" w:eastAsia="仿宋_GB2312"/>
                <w:color w:val="000000"/>
                <w:sz w:val="24"/>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仿宋_GB2312" w:eastAsia="仿宋_GB2312"/>
                <w:color w:val="000000"/>
                <w:sz w:val="24"/>
              </w:rPr>
            </w:pPr>
          </w:p>
        </w:tc>
      </w:tr>
      <w:tr>
        <w:tblPrEx>
          <w:tblCellMar>
            <w:top w:w="0" w:type="dxa"/>
            <w:left w:w="108" w:type="dxa"/>
            <w:bottom w:w="0" w:type="dxa"/>
            <w:right w:w="108" w:type="dxa"/>
          </w:tblCellMar>
        </w:tblPrEx>
        <w:trPr>
          <w:trHeight w:val="557" w:hRule="atLeast"/>
          <w:jc w:val="center"/>
        </w:trPr>
        <w:tc>
          <w:tcPr>
            <w:tcW w:w="74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Style w:val="11"/>
                <w:rFonts w:hint="default" w:ascii="仿宋_GB2312" w:hAnsi="Times New Roman" w:eastAsia="仿宋_GB2312" w:cs="Times New Roman"/>
                <w:b w:val="0"/>
                <w:bCs/>
                <w:color w:val="000000"/>
                <w:lang w:eastAsia="zh-CN"/>
              </w:rPr>
            </w:pPr>
            <w:r>
              <w:rPr>
                <w:rStyle w:val="11"/>
                <w:rFonts w:hint="default" w:ascii="仿宋_GB2312" w:hAnsi="Times New Roman" w:eastAsia="仿宋_GB2312" w:cs="Times New Roman"/>
                <w:b w:val="0"/>
                <w:bCs/>
                <w:color w:val="000000"/>
                <w:lang w:eastAsia="zh-CN"/>
              </w:rPr>
              <w:t>2</w:t>
            </w:r>
          </w:p>
        </w:tc>
        <w:tc>
          <w:tcPr>
            <w:tcW w:w="811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Style w:val="11"/>
                <w:rFonts w:hint="default" w:ascii="仿宋_GB2312" w:hAnsi="Times New Roman" w:eastAsia="仿宋_GB2312" w:cs="Times New Roman"/>
                <w:b w:val="0"/>
                <w:bCs/>
                <w:color w:val="000000"/>
                <w:lang w:eastAsia="zh-CN"/>
              </w:rPr>
            </w:pPr>
            <w:r>
              <w:rPr>
                <w:rStyle w:val="11"/>
                <w:rFonts w:hint="default" w:ascii="仿宋_GB2312" w:hAnsi="Times New Roman" w:eastAsia="仿宋_GB2312" w:cs="Times New Roman"/>
                <w:b w:val="0"/>
                <w:bCs/>
                <w:color w:val="000000"/>
                <w:lang w:eastAsia="zh-CN"/>
              </w:rPr>
              <w:t>办事群众赠送锦旗、表扬信的，</w:t>
            </w:r>
            <w:r>
              <w:rPr>
                <w:rFonts w:hint="eastAsia" w:ascii="仿宋_GB2312" w:eastAsia="仿宋_GB2312"/>
                <w:sz w:val="24"/>
              </w:rPr>
              <w:t>每次加1分，</w:t>
            </w:r>
            <w:r>
              <w:rPr>
                <w:rStyle w:val="11"/>
                <w:rFonts w:hint="default" w:ascii="仿宋_GB2312" w:hAnsi="Times New Roman" w:eastAsia="仿宋_GB2312" w:cs="Times New Roman"/>
                <w:b w:val="0"/>
                <w:bCs/>
                <w:color w:val="000000"/>
                <w:lang w:eastAsia="zh-CN"/>
              </w:rPr>
              <w:t>最高加5分。</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Fonts w:hint="eastAsia" w:ascii="仿宋_GB2312" w:eastAsia="仿宋_GB2312"/>
                <w:color w:val="000000"/>
                <w:sz w:val="24"/>
              </w:rPr>
              <w:t>+1</w:t>
            </w:r>
            <w:r>
              <w:rPr>
                <w:rFonts w:hint="eastAsia" w:ascii="仿宋_GB2312" w:eastAsia="仿宋_GB2312"/>
                <w:sz w:val="24"/>
              </w:rPr>
              <w:t>～5</w:t>
            </w:r>
            <w:r>
              <w:rPr>
                <w:rFonts w:hint="eastAsia" w:ascii="仿宋_GB2312" w:eastAsia="仿宋_GB2312"/>
                <w:color w:val="000000"/>
                <w:sz w:val="24"/>
              </w:rPr>
              <w:t>分/次</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74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Style w:val="11"/>
                <w:rFonts w:hint="default" w:ascii="仿宋_GB2312" w:hAnsi="Times New Roman" w:eastAsia="仿宋_GB2312" w:cs="Times New Roman"/>
                <w:b w:val="0"/>
                <w:bCs/>
                <w:color w:val="000000"/>
                <w:lang w:eastAsia="zh-CN"/>
              </w:rPr>
            </w:pPr>
            <w:r>
              <w:rPr>
                <w:rStyle w:val="11"/>
                <w:rFonts w:hint="default" w:ascii="仿宋_GB2312" w:hAnsi="Times New Roman" w:eastAsia="仿宋_GB2312" w:cs="Times New Roman"/>
                <w:b w:val="0"/>
                <w:bCs/>
                <w:color w:val="000000"/>
                <w:lang w:eastAsia="zh-CN"/>
              </w:rPr>
              <w:t>3</w:t>
            </w:r>
          </w:p>
        </w:tc>
        <w:tc>
          <w:tcPr>
            <w:tcW w:w="811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Fonts w:ascii="仿宋_GB2312" w:eastAsia="仿宋_GB2312"/>
                <w:color w:val="000000"/>
                <w:sz w:val="24"/>
              </w:rPr>
            </w:pPr>
            <w:r>
              <w:rPr>
                <w:rFonts w:hint="eastAsia" w:ascii="仿宋_GB2312" w:eastAsia="仿宋_GB2312"/>
                <w:bCs/>
                <w:color w:val="000000"/>
                <w:sz w:val="24"/>
              </w:rPr>
              <w:t>因服务对象过错仍坚持文明服务，且未与服务对象发生争吵的。</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Style w:val="11"/>
                <w:rFonts w:hint="default" w:ascii="仿宋_GB2312" w:hAnsi="Times New Roman" w:eastAsia="仿宋_GB2312" w:cs="Times New Roman"/>
                <w:b w:val="0"/>
                <w:bCs/>
                <w:color w:val="000000"/>
              </w:rPr>
              <w:t>+1</w:t>
            </w:r>
            <w:r>
              <w:rPr>
                <w:rStyle w:val="11"/>
                <w:rFonts w:hint="default" w:ascii="仿宋_GB2312" w:hAnsi="Times New Roman" w:eastAsia="仿宋_GB2312" w:cs="Times New Roman"/>
                <w:b w:val="0"/>
                <w:bCs/>
                <w:color w:val="000000"/>
                <w:lang w:eastAsia="zh-CN"/>
              </w:rPr>
              <w:t>分</w:t>
            </w:r>
            <w:r>
              <w:rPr>
                <w:rStyle w:val="11"/>
                <w:rFonts w:hint="default" w:ascii="仿宋_GB2312" w:hAnsi="Times New Roman" w:eastAsia="仿宋_GB2312" w:cs="Times New Roman"/>
                <w:b w:val="0"/>
                <w:bCs/>
                <w:color w:val="000000"/>
              </w:rPr>
              <w:t>/</w:t>
            </w:r>
            <w:r>
              <w:rPr>
                <w:rStyle w:val="11"/>
                <w:rFonts w:hint="default" w:ascii="仿宋_GB2312" w:hAnsi="Times New Roman" w:eastAsia="仿宋_GB2312" w:cs="Times New Roman"/>
                <w:b w:val="0"/>
                <w:bCs/>
                <w:color w:val="000000"/>
                <w:lang w:eastAsia="zh-CN"/>
              </w:rPr>
              <w:t>次</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74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Style w:val="11"/>
                <w:rFonts w:hint="default" w:ascii="仿宋_GB2312" w:hAnsi="Times New Roman" w:eastAsia="仿宋_GB2312" w:cs="Times New Roman"/>
                <w:b w:val="0"/>
                <w:bCs/>
                <w:color w:val="000000"/>
                <w:lang w:eastAsia="zh-CN"/>
              </w:rPr>
            </w:pPr>
            <w:r>
              <w:rPr>
                <w:rStyle w:val="11"/>
                <w:rFonts w:hint="default" w:ascii="仿宋_GB2312" w:hAnsi="Times New Roman" w:eastAsia="仿宋_GB2312" w:cs="Times New Roman"/>
                <w:b w:val="0"/>
                <w:bCs/>
                <w:color w:val="000000"/>
                <w:lang w:eastAsia="zh-CN"/>
              </w:rPr>
              <w:t>4</w:t>
            </w:r>
          </w:p>
        </w:tc>
        <w:tc>
          <w:tcPr>
            <w:tcW w:w="811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Fonts w:ascii="仿宋_GB2312" w:eastAsia="仿宋_GB2312"/>
                <w:color w:val="000000"/>
                <w:sz w:val="24"/>
              </w:rPr>
            </w:pPr>
            <w:r>
              <w:rPr>
                <w:rStyle w:val="11"/>
                <w:rFonts w:hint="default" w:ascii="仿宋_GB2312" w:hAnsi="Times New Roman" w:eastAsia="仿宋_GB2312" w:cs="Times New Roman"/>
                <w:b w:val="0"/>
                <w:bCs/>
                <w:color w:val="000000"/>
                <w:lang w:eastAsia="zh-CN"/>
              </w:rPr>
              <w:t>即办件即时办理、承诺件无超期办件的。</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Fonts w:hint="eastAsia" w:ascii="仿宋_GB2312" w:eastAsia="仿宋_GB2312"/>
                <w:bCs/>
                <w:color w:val="000000"/>
                <w:sz w:val="24"/>
              </w:rPr>
              <w:t>+2分/季</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74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Style w:val="11"/>
                <w:rFonts w:hint="default" w:ascii="仿宋_GB2312" w:hAnsi="Times New Roman" w:eastAsia="仿宋_GB2312" w:cs="Times New Roman"/>
                <w:b w:val="0"/>
                <w:bCs/>
                <w:color w:val="000000"/>
                <w:lang w:eastAsia="zh-CN"/>
              </w:rPr>
            </w:pPr>
            <w:r>
              <w:rPr>
                <w:rStyle w:val="11"/>
                <w:rFonts w:hint="default" w:ascii="仿宋_GB2312" w:hAnsi="Times New Roman" w:eastAsia="仿宋_GB2312" w:cs="Times New Roman"/>
                <w:b w:val="0"/>
                <w:bCs/>
                <w:color w:val="000000"/>
                <w:lang w:eastAsia="zh-CN"/>
              </w:rPr>
              <w:t>5</w:t>
            </w:r>
          </w:p>
        </w:tc>
        <w:tc>
          <w:tcPr>
            <w:tcW w:w="811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仿宋_GB2312" w:eastAsia="仿宋_GB2312"/>
                <w:color w:val="000000"/>
                <w:sz w:val="24"/>
              </w:rPr>
            </w:pPr>
            <w:r>
              <w:rPr>
                <w:rFonts w:hint="eastAsia" w:ascii="仿宋_GB2312" w:eastAsia="仿宋_GB2312"/>
                <w:color w:val="000000"/>
                <w:sz w:val="24"/>
              </w:rPr>
              <w:t>政务服务“好差评”中“很满意”率达100%的。</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Fonts w:hint="eastAsia" w:ascii="仿宋_GB2312" w:eastAsia="仿宋_GB2312"/>
                <w:color w:val="000000"/>
                <w:sz w:val="24"/>
              </w:rPr>
              <w:t>+3分/季</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74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Style w:val="11"/>
                <w:rFonts w:hint="default" w:ascii="仿宋_GB2312" w:hAnsi="Times New Roman" w:eastAsia="仿宋_GB2312" w:cs="Times New Roman"/>
                <w:b w:val="0"/>
                <w:bCs/>
                <w:color w:val="000000"/>
                <w:lang w:eastAsia="zh-CN"/>
              </w:rPr>
            </w:pPr>
            <w:r>
              <w:rPr>
                <w:rStyle w:val="11"/>
                <w:rFonts w:hint="default" w:ascii="仿宋_GB2312" w:hAnsi="Times New Roman" w:eastAsia="仿宋_GB2312" w:cs="Times New Roman"/>
                <w:b w:val="0"/>
                <w:bCs/>
                <w:color w:val="000000"/>
                <w:lang w:eastAsia="zh-CN"/>
              </w:rPr>
              <w:t>6</w:t>
            </w:r>
          </w:p>
        </w:tc>
        <w:tc>
          <w:tcPr>
            <w:tcW w:w="811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Fonts w:ascii="仿宋_GB2312" w:eastAsia="仿宋_GB2312"/>
                <w:color w:val="000000"/>
                <w:sz w:val="24"/>
              </w:rPr>
            </w:pPr>
            <w:r>
              <w:rPr>
                <w:rFonts w:hint="eastAsia" w:ascii="仿宋_GB2312" w:eastAsia="仿宋_GB2312"/>
                <w:color w:val="000000"/>
                <w:sz w:val="24"/>
              </w:rPr>
              <w:t>被服务对象投诉，经核查工作人员无过错的。</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bCs/>
                <w:color w:val="000000"/>
                <w:sz w:val="24"/>
              </w:rPr>
            </w:pPr>
            <w:r>
              <w:rPr>
                <w:rFonts w:hint="eastAsia" w:ascii="仿宋_GB2312" w:eastAsia="仿宋_GB2312"/>
                <w:bCs/>
                <w:color w:val="000000"/>
                <w:sz w:val="24"/>
              </w:rPr>
              <w:t>+3分/季</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74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Style w:val="11"/>
                <w:rFonts w:hint="default" w:ascii="仿宋_GB2312" w:hAnsi="Times New Roman" w:eastAsia="仿宋_GB2312" w:cs="Times New Roman"/>
                <w:b w:val="0"/>
                <w:bCs/>
                <w:color w:val="000000"/>
                <w:lang w:eastAsia="zh-CN"/>
              </w:rPr>
            </w:pPr>
            <w:r>
              <w:rPr>
                <w:rStyle w:val="11"/>
                <w:rFonts w:hint="default" w:ascii="仿宋_GB2312" w:hAnsi="Times New Roman" w:eastAsia="仿宋_GB2312" w:cs="Times New Roman"/>
                <w:b w:val="0"/>
                <w:bCs/>
                <w:color w:val="000000"/>
                <w:lang w:eastAsia="zh-CN"/>
              </w:rPr>
              <w:t>7</w:t>
            </w:r>
          </w:p>
        </w:tc>
        <w:tc>
          <w:tcPr>
            <w:tcW w:w="811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rPr>
                <w:rFonts w:ascii="仿宋_GB2312" w:eastAsia="仿宋_GB2312"/>
                <w:color w:val="000000"/>
                <w:sz w:val="24"/>
              </w:rPr>
            </w:pPr>
            <w:r>
              <w:rPr>
                <w:rStyle w:val="11"/>
                <w:rFonts w:hint="default" w:ascii="仿宋_GB2312" w:hAnsi="Times New Roman" w:eastAsia="仿宋_GB2312" w:cs="Times New Roman"/>
                <w:b w:val="0"/>
                <w:bCs/>
                <w:color w:val="000000"/>
                <w:lang w:eastAsia="zh-CN"/>
              </w:rPr>
              <w:t>受到部门及媒体表扬，每次市级加1分，省级加2分，国家级加3分。</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Fonts w:ascii="仿宋_GB2312" w:eastAsia="仿宋_GB2312"/>
                <w:color w:val="000000"/>
                <w:sz w:val="24"/>
              </w:rPr>
            </w:pPr>
            <w:r>
              <w:rPr>
                <w:rStyle w:val="11"/>
                <w:rFonts w:hint="default" w:ascii="仿宋_GB2312" w:hAnsi="Times New Roman" w:eastAsia="仿宋_GB2312" w:cs="Times New Roman"/>
                <w:b w:val="0"/>
                <w:bCs/>
                <w:color w:val="000000"/>
                <w:lang w:eastAsia="zh-CN"/>
              </w:rPr>
              <w:t>1</w:t>
            </w:r>
            <w:r>
              <w:rPr>
                <w:rStyle w:val="11"/>
                <w:rFonts w:hint="default" w:ascii="仿宋_GB2312" w:hAnsi="Times New Roman" w:eastAsia="仿宋_GB2312" w:cs="Times New Roman"/>
                <w:b w:val="0"/>
                <w:bCs/>
                <w:color w:val="000000"/>
              </w:rPr>
              <w:t>分</w:t>
            </w:r>
            <w:r>
              <w:rPr>
                <w:rFonts w:hint="eastAsia" w:ascii="仿宋_GB2312" w:eastAsia="仿宋_GB2312"/>
                <w:color w:val="000000"/>
                <w:sz w:val="24"/>
              </w:rPr>
              <w:t>～3分</w:t>
            </w:r>
            <w:r>
              <w:rPr>
                <w:rStyle w:val="11"/>
                <w:rFonts w:hint="default" w:ascii="仿宋_GB2312" w:hAnsi="Times New Roman" w:eastAsia="仿宋_GB2312" w:cs="Times New Roman"/>
                <w:b w:val="0"/>
                <w:bCs/>
                <w:color w:val="000000"/>
              </w:rPr>
              <w:t>/</w:t>
            </w:r>
            <w:r>
              <w:rPr>
                <w:rStyle w:val="11"/>
                <w:rFonts w:hint="default" w:ascii="仿宋_GB2312" w:hAnsi="Times New Roman" w:eastAsia="仿宋_GB2312" w:cs="Times New Roman"/>
                <w:b w:val="0"/>
                <w:bCs/>
                <w:color w:val="000000"/>
                <w:lang w:eastAsia="zh-CN"/>
              </w:rPr>
              <w:t>次</w:t>
            </w: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仿宋_GB2312" w:eastAsia="仿宋_GB2312"/>
                <w:color w:val="000000"/>
                <w:sz w:val="24"/>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仿宋_GB2312"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8856"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Style w:val="11"/>
                <w:rFonts w:hint="default" w:ascii="仿宋_GB2312" w:hAnsi="Times New Roman" w:eastAsia="仿宋_GB2312" w:cs="Times New Roman"/>
                <w:b w:val="0"/>
                <w:bCs/>
                <w:color w:val="000000"/>
                <w:lang w:eastAsia="zh-CN"/>
              </w:rPr>
            </w:pPr>
            <w:r>
              <w:rPr>
                <w:rFonts w:hint="eastAsia" w:ascii="黑体" w:hAnsi="黑体" w:eastAsia="黑体"/>
                <w:color w:val="000000"/>
                <w:sz w:val="24"/>
              </w:rPr>
              <w:t>总      得      分</w:t>
            </w:r>
          </w:p>
        </w:tc>
        <w:tc>
          <w:tcPr>
            <w:tcW w:w="170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60" w:lineRule="exact"/>
              <w:jc w:val="center"/>
              <w:rPr>
                <w:rStyle w:val="11"/>
                <w:rFonts w:hint="default" w:ascii="仿宋_GB2312" w:hAnsi="Times New Roman" w:eastAsia="仿宋_GB2312" w:cs="Times New Roman"/>
                <w:b w:val="0"/>
                <w:bCs/>
                <w:color w:val="000000"/>
                <w:lang w:eastAsia="zh-CN"/>
              </w:rPr>
            </w:pPr>
          </w:p>
        </w:tc>
        <w:tc>
          <w:tcPr>
            <w:tcW w:w="1559"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仿宋_GB2312" w:eastAsia="仿宋_GB2312"/>
                <w:color w:val="000000"/>
                <w:sz w:val="24"/>
              </w:rPr>
            </w:pPr>
          </w:p>
        </w:tc>
        <w:tc>
          <w:tcPr>
            <w:tcW w:w="19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仿宋_GB2312" w:eastAsia="仿宋_GB2312"/>
                <w:color w:val="000000"/>
                <w:sz w:val="24"/>
              </w:rPr>
            </w:pPr>
          </w:p>
        </w:tc>
      </w:tr>
    </w:tbl>
    <w:p>
      <w:pPr>
        <w:spacing w:line="280" w:lineRule="exact"/>
        <w:ind w:firstLine="480" w:firstLineChars="200"/>
        <w:rPr>
          <w:rFonts w:ascii="仿宋_GB2312" w:hAnsi="方正仿宋_GBK" w:eastAsia="仿宋_GB2312" w:cs="方正仿宋_GBK"/>
          <w:color w:val="00B050"/>
          <w:sz w:val="24"/>
          <w:shd w:val="clear" w:color="auto" w:fill="FFFFFF"/>
          <w:lang w:bidi="ar"/>
        </w:rPr>
      </w:pPr>
      <w:r>
        <w:rPr>
          <w:rFonts w:hint="eastAsia" w:ascii="仿宋_GB2312" w:eastAsia="仿宋_GB2312"/>
          <w:sz w:val="24"/>
        </w:rPr>
        <w:t>说明：1.每项扣分至该项分扣完为止，每项加分累计不超过该项分值。2.加分依据需书面证明。</w:t>
      </w:r>
    </w:p>
    <w:p>
      <w:pPr>
        <w:spacing w:line="280" w:lineRule="exact"/>
        <w:ind w:left="1100" w:leftChars="400" w:hanging="220" w:hangingChars="100"/>
        <w:rPr>
          <w:rFonts w:eastAsia="仿宋_GB2312"/>
        </w:rPr>
      </w:pPr>
    </w:p>
    <w:p>
      <w:pPr>
        <w:spacing w:line="280" w:lineRule="exact"/>
        <w:ind w:left="1100" w:leftChars="400" w:hanging="220" w:hangingChars="100"/>
        <w:rPr>
          <w:rFonts w:eastAsia="仿宋_GB2312"/>
        </w:rPr>
      </w:pPr>
    </w:p>
    <w:p>
      <w:pPr>
        <w:spacing w:line="280" w:lineRule="exact"/>
        <w:ind w:left="1100" w:leftChars="400" w:hanging="220" w:hangingChars="100"/>
        <w:rPr>
          <w:rFonts w:eastAsia="仿宋_GB2312"/>
        </w:rPr>
      </w:pPr>
    </w:p>
    <w:p>
      <w:pPr>
        <w:spacing w:line="280" w:lineRule="exact"/>
        <w:rPr>
          <w:rFonts w:eastAsia="仿宋_GB2312"/>
        </w:rPr>
        <w:sectPr>
          <w:pgSz w:w="16838" w:h="11906" w:orient="landscape"/>
          <w:pgMar w:top="1701" w:right="1474" w:bottom="1644" w:left="1474" w:header="851" w:footer="992" w:gutter="0"/>
          <w:cols w:space="425" w:num="1"/>
          <w:docGrid w:type="lines" w:linePitch="312" w:charSpace="0"/>
        </w:sectPr>
      </w:pPr>
    </w:p>
    <w:p>
      <w:pPr>
        <w:rPr>
          <w:rFonts w:ascii="仿宋_GB2312" w:hAnsi="黑体" w:eastAsia="仿宋_GB2312" w:cs="黑体"/>
          <w:sz w:val="32"/>
          <w:szCs w:val="32"/>
        </w:rPr>
      </w:pPr>
      <w:r>
        <w:rPr>
          <w:rFonts w:hint="eastAsia" w:ascii="仿宋_GB2312" w:hAnsi="黑体" w:eastAsia="仿宋_GB2312" w:cs="黑体"/>
          <w:sz w:val="32"/>
          <w:szCs w:val="32"/>
        </w:rPr>
        <w:t>附件3：</w:t>
      </w:r>
    </w:p>
    <w:p>
      <w:pPr>
        <w:jc w:val="center"/>
        <w:rPr>
          <w:rFonts w:ascii="方正小标宋简体" w:hAnsi="黑体" w:eastAsia="方正小标宋简体" w:cs="黑体"/>
          <w:sz w:val="44"/>
          <w:szCs w:val="44"/>
        </w:rPr>
      </w:pPr>
      <w:r>
        <w:rPr>
          <w:rFonts w:hint="eastAsia" w:ascii="方正小标宋简体" w:hAnsi="黑体" w:eastAsia="方正小标宋简体" w:cs="黑体"/>
          <w:sz w:val="44"/>
          <w:szCs w:val="44"/>
        </w:rPr>
        <w:t>枣庄市民中心“服务标兵”推荐表</w:t>
      </w:r>
    </w:p>
    <w:tbl>
      <w:tblPr>
        <w:tblStyle w:val="8"/>
        <w:tblpPr w:leftFromText="180" w:rightFromText="180" w:vertAnchor="text" w:horzAnchor="page" w:tblpX="1793" w:tblpY="343"/>
        <w:tblOverlap w:val="never"/>
        <w:tblW w:w="91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5"/>
        <w:gridCol w:w="1290"/>
        <w:gridCol w:w="1734"/>
        <w:gridCol w:w="156"/>
        <w:gridCol w:w="1361"/>
        <w:gridCol w:w="1519"/>
        <w:gridCol w:w="1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1525" w:type="dxa"/>
            <w:vAlign w:val="center"/>
          </w:tcPr>
          <w:p>
            <w:pPr>
              <w:widowControl w:val="0"/>
              <w:jc w:val="center"/>
              <w:rPr>
                <w:rFonts w:ascii="仿宋_GB2312" w:hAnsi="黑体" w:eastAsia="仿宋_GB2312" w:cs="方正仿宋_GBK"/>
                <w:sz w:val="30"/>
                <w:szCs w:val="30"/>
              </w:rPr>
            </w:pPr>
            <w:r>
              <w:rPr>
                <w:rFonts w:hint="eastAsia" w:ascii="仿宋_GB2312" w:hAnsi="黑体" w:eastAsia="仿宋_GB2312" w:cs="方正仿宋_GBK"/>
                <w:sz w:val="30"/>
                <w:szCs w:val="30"/>
              </w:rPr>
              <w:t>姓  名</w:t>
            </w:r>
          </w:p>
        </w:tc>
        <w:tc>
          <w:tcPr>
            <w:tcW w:w="1290" w:type="dxa"/>
            <w:vAlign w:val="center"/>
          </w:tcPr>
          <w:p>
            <w:pPr>
              <w:widowControl w:val="0"/>
              <w:jc w:val="center"/>
              <w:rPr>
                <w:rFonts w:ascii="仿宋_GB2312" w:hAnsi="黑体" w:eastAsia="仿宋_GB2312" w:cs="方正仿宋_GBK"/>
                <w:sz w:val="30"/>
                <w:szCs w:val="30"/>
              </w:rPr>
            </w:pPr>
          </w:p>
        </w:tc>
        <w:tc>
          <w:tcPr>
            <w:tcW w:w="1890" w:type="dxa"/>
            <w:gridSpan w:val="2"/>
            <w:vAlign w:val="center"/>
          </w:tcPr>
          <w:p>
            <w:pPr>
              <w:widowControl w:val="0"/>
              <w:jc w:val="center"/>
              <w:rPr>
                <w:rFonts w:ascii="仿宋_GB2312" w:hAnsi="黑体" w:eastAsia="仿宋_GB2312" w:cs="方正仿宋_GBK"/>
                <w:sz w:val="30"/>
                <w:szCs w:val="30"/>
              </w:rPr>
            </w:pPr>
            <w:r>
              <w:rPr>
                <w:rFonts w:hint="eastAsia" w:ascii="仿宋_GB2312" w:hAnsi="黑体" w:eastAsia="仿宋_GB2312" w:cs="方正仿宋_GBK"/>
                <w:sz w:val="30"/>
                <w:szCs w:val="30"/>
              </w:rPr>
              <w:t>性  别</w:t>
            </w:r>
          </w:p>
        </w:tc>
        <w:tc>
          <w:tcPr>
            <w:tcW w:w="1361" w:type="dxa"/>
            <w:vAlign w:val="center"/>
          </w:tcPr>
          <w:p>
            <w:pPr>
              <w:widowControl w:val="0"/>
              <w:jc w:val="center"/>
              <w:rPr>
                <w:rFonts w:ascii="仿宋_GB2312" w:hAnsi="黑体" w:eastAsia="仿宋_GB2312" w:cs="方正仿宋_GBK"/>
                <w:sz w:val="30"/>
                <w:szCs w:val="30"/>
              </w:rPr>
            </w:pPr>
          </w:p>
        </w:tc>
        <w:tc>
          <w:tcPr>
            <w:tcW w:w="1519" w:type="dxa"/>
            <w:vAlign w:val="center"/>
          </w:tcPr>
          <w:p>
            <w:pPr>
              <w:widowControl w:val="0"/>
              <w:jc w:val="center"/>
              <w:rPr>
                <w:rFonts w:ascii="仿宋_GB2312" w:hAnsi="黑体" w:eastAsia="仿宋_GB2312" w:cs="方正仿宋_GBK"/>
                <w:sz w:val="30"/>
                <w:szCs w:val="30"/>
              </w:rPr>
            </w:pPr>
            <w:r>
              <w:rPr>
                <w:rFonts w:hint="eastAsia" w:ascii="仿宋_GB2312" w:hAnsi="黑体" w:eastAsia="仿宋_GB2312" w:cs="方正仿宋_GBK"/>
                <w:sz w:val="30"/>
                <w:szCs w:val="30"/>
              </w:rPr>
              <w:t>出生年月</w:t>
            </w:r>
          </w:p>
        </w:tc>
        <w:tc>
          <w:tcPr>
            <w:tcW w:w="1515" w:type="dxa"/>
            <w:vAlign w:val="center"/>
          </w:tcPr>
          <w:p>
            <w:pPr>
              <w:widowControl w:val="0"/>
              <w:jc w:val="center"/>
              <w:rPr>
                <w:rFonts w:ascii="仿宋_GB2312" w:hAnsi="黑体" w:eastAsia="仿宋_GB2312" w:cs="方正仿宋_GBK"/>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1525" w:type="dxa"/>
            <w:vAlign w:val="center"/>
          </w:tcPr>
          <w:p>
            <w:pPr>
              <w:widowControl w:val="0"/>
              <w:jc w:val="center"/>
              <w:rPr>
                <w:rFonts w:ascii="仿宋_GB2312" w:hAnsi="黑体" w:eastAsia="仿宋_GB2312" w:cs="方正仿宋_GBK"/>
                <w:sz w:val="30"/>
                <w:szCs w:val="30"/>
              </w:rPr>
            </w:pPr>
            <w:r>
              <w:rPr>
                <w:rFonts w:hint="eastAsia" w:ascii="仿宋_GB2312" w:hAnsi="黑体" w:eastAsia="仿宋_GB2312" w:cs="方正仿宋_GBK"/>
                <w:sz w:val="30"/>
                <w:szCs w:val="30"/>
              </w:rPr>
              <w:t>文化程度</w:t>
            </w:r>
          </w:p>
        </w:tc>
        <w:tc>
          <w:tcPr>
            <w:tcW w:w="1290" w:type="dxa"/>
            <w:vAlign w:val="center"/>
          </w:tcPr>
          <w:p>
            <w:pPr>
              <w:widowControl w:val="0"/>
              <w:jc w:val="center"/>
              <w:rPr>
                <w:rFonts w:ascii="仿宋_GB2312" w:hAnsi="黑体" w:eastAsia="仿宋_GB2312" w:cs="方正仿宋_GBK"/>
                <w:sz w:val="30"/>
                <w:szCs w:val="30"/>
              </w:rPr>
            </w:pPr>
          </w:p>
        </w:tc>
        <w:tc>
          <w:tcPr>
            <w:tcW w:w="1890" w:type="dxa"/>
            <w:gridSpan w:val="2"/>
            <w:vAlign w:val="center"/>
          </w:tcPr>
          <w:p>
            <w:pPr>
              <w:widowControl w:val="0"/>
              <w:jc w:val="center"/>
              <w:rPr>
                <w:rFonts w:ascii="仿宋_GB2312" w:hAnsi="黑体" w:eastAsia="仿宋_GB2312" w:cs="方正仿宋_GBK"/>
                <w:sz w:val="30"/>
                <w:szCs w:val="30"/>
              </w:rPr>
            </w:pPr>
            <w:r>
              <w:rPr>
                <w:rFonts w:hint="eastAsia" w:ascii="仿宋_GB2312" w:hAnsi="黑体" w:eastAsia="仿宋_GB2312" w:cs="方正仿宋_GBK"/>
                <w:sz w:val="30"/>
                <w:szCs w:val="30"/>
              </w:rPr>
              <w:t>政治面貌</w:t>
            </w:r>
          </w:p>
        </w:tc>
        <w:tc>
          <w:tcPr>
            <w:tcW w:w="1361" w:type="dxa"/>
            <w:vAlign w:val="center"/>
          </w:tcPr>
          <w:p>
            <w:pPr>
              <w:widowControl w:val="0"/>
              <w:jc w:val="center"/>
              <w:rPr>
                <w:rFonts w:ascii="仿宋_GB2312" w:hAnsi="黑体" w:eastAsia="仿宋_GB2312" w:cs="方正仿宋_GBK"/>
                <w:sz w:val="30"/>
                <w:szCs w:val="30"/>
              </w:rPr>
            </w:pPr>
          </w:p>
        </w:tc>
        <w:tc>
          <w:tcPr>
            <w:tcW w:w="1519" w:type="dxa"/>
            <w:vAlign w:val="center"/>
          </w:tcPr>
          <w:p>
            <w:pPr>
              <w:widowControl w:val="0"/>
              <w:jc w:val="center"/>
              <w:rPr>
                <w:rFonts w:ascii="仿宋_GB2312" w:hAnsi="黑体" w:eastAsia="仿宋_GB2312" w:cs="方正仿宋_GBK"/>
                <w:sz w:val="30"/>
                <w:szCs w:val="30"/>
              </w:rPr>
            </w:pPr>
            <w:r>
              <w:rPr>
                <w:rFonts w:hint="eastAsia" w:ascii="仿宋_GB2312" w:hAnsi="黑体" w:eastAsia="仿宋_GB2312" w:cs="方正仿宋_GBK"/>
                <w:sz w:val="30"/>
                <w:szCs w:val="30"/>
              </w:rPr>
              <w:t>进厅时间</w:t>
            </w:r>
          </w:p>
        </w:tc>
        <w:tc>
          <w:tcPr>
            <w:tcW w:w="1515" w:type="dxa"/>
            <w:vAlign w:val="center"/>
          </w:tcPr>
          <w:p>
            <w:pPr>
              <w:widowControl w:val="0"/>
              <w:jc w:val="center"/>
              <w:rPr>
                <w:rFonts w:ascii="仿宋_GB2312" w:hAnsi="黑体" w:eastAsia="仿宋_GB2312" w:cs="方正仿宋_GBK"/>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1525" w:type="dxa"/>
            <w:vAlign w:val="center"/>
          </w:tcPr>
          <w:p>
            <w:pPr>
              <w:widowControl w:val="0"/>
              <w:jc w:val="center"/>
              <w:rPr>
                <w:rFonts w:ascii="仿宋_GB2312" w:hAnsi="黑体" w:eastAsia="仿宋_GB2312" w:cs="方正仿宋_GBK"/>
                <w:sz w:val="30"/>
                <w:szCs w:val="30"/>
              </w:rPr>
            </w:pPr>
            <w:r>
              <w:rPr>
                <w:rFonts w:hint="eastAsia" w:ascii="仿宋_GB2312" w:hAnsi="黑体" w:eastAsia="仿宋_GB2312" w:cs="方正仿宋_GBK"/>
                <w:sz w:val="30"/>
                <w:szCs w:val="30"/>
              </w:rPr>
              <w:t>所在窗口</w:t>
            </w:r>
          </w:p>
        </w:tc>
        <w:tc>
          <w:tcPr>
            <w:tcW w:w="7575" w:type="dxa"/>
            <w:gridSpan w:val="6"/>
            <w:vAlign w:val="center"/>
          </w:tcPr>
          <w:p>
            <w:pPr>
              <w:widowControl w:val="0"/>
              <w:jc w:val="center"/>
              <w:rPr>
                <w:rFonts w:ascii="仿宋_GB2312" w:hAnsi="黑体" w:eastAsia="仿宋_GB2312" w:cs="方正仿宋_GBK"/>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1525" w:type="dxa"/>
            <w:vAlign w:val="center"/>
          </w:tcPr>
          <w:p>
            <w:pPr>
              <w:widowControl w:val="0"/>
              <w:jc w:val="center"/>
              <w:rPr>
                <w:rFonts w:ascii="仿宋_GB2312" w:hAnsi="黑体" w:eastAsia="仿宋_GB2312" w:cs="方正仿宋_GBK"/>
                <w:sz w:val="30"/>
                <w:szCs w:val="30"/>
              </w:rPr>
            </w:pPr>
            <w:r>
              <w:rPr>
                <w:rFonts w:hint="eastAsia" w:ascii="仿宋_GB2312" w:hAnsi="黑体" w:eastAsia="仿宋_GB2312" w:cs="方正仿宋_GBK"/>
                <w:sz w:val="30"/>
                <w:szCs w:val="30"/>
              </w:rPr>
              <w:t>获得荣誉</w:t>
            </w:r>
          </w:p>
        </w:tc>
        <w:tc>
          <w:tcPr>
            <w:tcW w:w="7575" w:type="dxa"/>
            <w:gridSpan w:val="6"/>
            <w:vAlign w:val="center"/>
          </w:tcPr>
          <w:p>
            <w:pPr>
              <w:widowControl w:val="0"/>
              <w:jc w:val="center"/>
              <w:rPr>
                <w:rFonts w:ascii="仿宋_GB2312" w:hAnsi="黑体" w:eastAsia="仿宋_GB2312" w:cs="方正仿宋_GBK"/>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1525" w:type="dxa"/>
            <w:vAlign w:val="center"/>
          </w:tcPr>
          <w:p>
            <w:pPr>
              <w:widowControl w:val="0"/>
              <w:jc w:val="center"/>
              <w:rPr>
                <w:rFonts w:ascii="仿宋_GB2312" w:hAnsi="黑体" w:eastAsia="仿宋_GB2312" w:cs="方正仿宋_GBK"/>
                <w:sz w:val="30"/>
                <w:szCs w:val="30"/>
              </w:rPr>
            </w:pPr>
            <w:r>
              <w:rPr>
                <w:rFonts w:hint="eastAsia" w:ascii="仿宋_GB2312" w:hAnsi="黑体" w:eastAsia="仿宋_GB2312" w:cs="方正仿宋_GBK"/>
                <w:sz w:val="30"/>
                <w:szCs w:val="30"/>
              </w:rPr>
              <w:t>个人简历</w:t>
            </w:r>
          </w:p>
        </w:tc>
        <w:tc>
          <w:tcPr>
            <w:tcW w:w="7575" w:type="dxa"/>
            <w:gridSpan w:val="6"/>
            <w:vAlign w:val="center"/>
          </w:tcPr>
          <w:p>
            <w:pPr>
              <w:widowControl w:val="0"/>
              <w:jc w:val="center"/>
              <w:rPr>
                <w:rFonts w:ascii="仿宋_GB2312" w:hAnsi="黑体" w:eastAsia="仿宋_GB2312" w:cs="方正仿宋_GBK"/>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9" w:hRule="atLeast"/>
        </w:trPr>
        <w:tc>
          <w:tcPr>
            <w:tcW w:w="1525" w:type="dxa"/>
            <w:vAlign w:val="center"/>
          </w:tcPr>
          <w:p>
            <w:pPr>
              <w:widowControl w:val="0"/>
              <w:jc w:val="center"/>
              <w:rPr>
                <w:rFonts w:ascii="仿宋_GB2312" w:hAnsi="黑体" w:eastAsia="仿宋_GB2312" w:cs="方正仿宋_GBK"/>
                <w:sz w:val="30"/>
                <w:szCs w:val="30"/>
              </w:rPr>
            </w:pPr>
            <w:r>
              <w:rPr>
                <w:rFonts w:hint="eastAsia" w:ascii="仿宋_GB2312" w:hAnsi="黑体" w:eastAsia="仿宋_GB2312" w:cs="方正仿宋_GBK"/>
                <w:sz w:val="30"/>
                <w:szCs w:val="30"/>
              </w:rPr>
              <w:t>本</w:t>
            </w:r>
          </w:p>
          <w:p>
            <w:pPr>
              <w:widowControl w:val="0"/>
              <w:jc w:val="center"/>
              <w:rPr>
                <w:rFonts w:ascii="仿宋_GB2312" w:hAnsi="黑体" w:eastAsia="仿宋_GB2312" w:cs="方正仿宋_GBK"/>
                <w:sz w:val="30"/>
                <w:szCs w:val="30"/>
              </w:rPr>
            </w:pPr>
            <w:r>
              <w:rPr>
                <w:rFonts w:hint="eastAsia" w:ascii="仿宋_GB2312" w:hAnsi="黑体" w:eastAsia="仿宋_GB2312" w:cs="方正仿宋_GBK"/>
                <w:sz w:val="30"/>
                <w:szCs w:val="30"/>
              </w:rPr>
              <w:t>季</w:t>
            </w:r>
          </w:p>
          <w:p>
            <w:pPr>
              <w:widowControl w:val="0"/>
              <w:jc w:val="center"/>
              <w:rPr>
                <w:rFonts w:ascii="仿宋_GB2312" w:hAnsi="黑体" w:eastAsia="仿宋_GB2312" w:cs="方正仿宋_GBK"/>
                <w:sz w:val="30"/>
                <w:szCs w:val="30"/>
              </w:rPr>
            </w:pPr>
            <w:r>
              <w:rPr>
                <w:rFonts w:hint="eastAsia" w:ascii="仿宋_GB2312" w:hAnsi="黑体" w:eastAsia="仿宋_GB2312" w:cs="方正仿宋_GBK"/>
                <w:sz w:val="30"/>
                <w:szCs w:val="30"/>
              </w:rPr>
              <w:t>工</w:t>
            </w:r>
          </w:p>
          <w:p>
            <w:pPr>
              <w:widowControl w:val="0"/>
              <w:jc w:val="center"/>
              <w:rPr>
                <w:rFonts w:ascii="仿宋_GB2312" w:hAnsi="黑体" w:eastAsia="仿宋_GB2312" w:cs="方正仿宋_GBK"/>
                <w:sz w:val="30"/>
                <w:szCs w:val="30"/>
              </w:rPr>
            </w:pPr>
            <w:r>
              <w:rPr>
                <w:rFonts w:hint="eastAsia" w:ascii="仿宋_GB2312" w:hAnsi="黑体" w:eastAsia="仿宋_GB2312" w:cs="方正仿宋_GBK"/>
                <w:sz w:val="30"/>
                <w:szCs w:val="30"/>
              </w:rPr>
              <w:t>作</w:t>
            </w:r>
          </w:p>
          <w:p>
            <w:pPr>
              <w:widowControl w:val="0"/>
              <w:jc w:val="center"/>
              <w:rPr>
                <w:rFonts w:ascii="仿宋_GB2312" w:hAnsi="黑体" w:eastAsia="仿宋_GB2312" w:cs="方正仿宋_GBK"/>
                <w:sz w:val="30"/>
                <w:szCs w:val="30"/>
              </w:rPr>
            </w:pPr>
            <w:r>
              <w:rPr>
                <w:rFonts w:hint="eastAsia" w:ascii="仿宋_GB2312" w:hAnsi="黑体" w:eastAsia="仿宋_GB2312" w:cs="方正仿宋_GBK"/>
                <w:sz w:val="30"/>
                <w:szCs w:val="30"/>
              </w:rPr>
              <w:t>情</w:t>
            </w:r>
          </w:p>
          <w:p>
            <w:pPr>
              <w:widowControl w:val="0"/>
              <w:jc w:val="center"/>
              <w:rPr>
                <w:rFonts w:ascii="仿宋_GB2312" w:hAnsi="黑体" w:eastAsia="仿宋_GB2312" w:cs="方正仿宋_GBK"/>
                <w:sz w:val="30"/>
                <w:szCs w:val="30"/>
              </w:rPr>
            </w:pPr>
            <w:r>
              <w:rPr>
                <w:rFonts w:hint="eastAsia" w:ascii="仿宋_GB2312" w:hAnsi="黑体" w:eastAsia="仿宋_GB2312" w:cs="方正仿宋_GBK"/>
                <w:sz w:val="30"/>
                <w:szCs w:val="30"/>
              </w:rPr>
              <w:t>况</w:t>
            </w:r>
          </w:p>
        </w:tc>
        <w:tc>
          <w:tcPr>
            <w:tcW w:w="7575" w:type="dxa"/>
            <w:gridSpan w:val="6"/>
            <w:vAlign w:val="center"/>
          </w:tcPr>
          <w:p>
            <w:pPr>
              <w:widowControl w:val="0"/>
              <w:jc w:val="center"/>
              <w:rPr>
                <w:rFonts w:ascii="仿宋_GB2312" w:hAnsi="黑体" w:eastAsia="仿宋_GB2312" w:cs="方正仿宋_GBK"/>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1" w:hRule="atLeast"/>
        </w:trPr>
        <w:tc>
          <w:tcPr>
            <w:tcW w:w="1525" w:type="dxa"/>
            <w:vAlign w:val="center"/>
          </w:tcPr>
          <w:p>
            <w:pPr>
              <w:widowControl w:val="0"/>
              <w:jc w:val="center"/>
              <w:rPr>
                <w:rFonts w:ascii="仿宋_GB2312" w:hAnsi="黑体" w:eastAsia="仿宋_GB2312" w:cs="方正仿宋_GBK"/>
                <w:sz w:val="30"/>
                <w:szCs w:val="30"/>
              </w:rPr>
            </w:pPr>
            <w:r>
              <w:rPr>
                <w:rFonts w:hint="eastAsia" w:ascii="仿宋_GB2312" w:hAnsi="黑体" w:eastAsia="仿宋_GB2312" w:cs="方正仿宋_GBK"/>
                <w:sz w:val="30"/>
                <w:szCs w:val="30"/>
              </w:rPr>
              <w:t>本</w:t>
            </w:r>
          </w:p>
          <w:p>
            <w:pPr>
              <w:widowControl w:val="0"/>
              <w:jc w:val="center"/>
              <w:rPr>
                <w:rFonts w:ascii="仿宋_GB2312" w:hAnsi="黑体" w:eastAsia="仿宋_GB2312" w:cs="方正仿宋_GBK"/>
                <w:sz w:val="30"/>
                <w:szCs w:val="30"/>
              </w:rPr>
            </w:pPr>
            <w:r>
              <w:rPr>
                <w:rFonts w:hint="eastAsia" w:ascii="仿宋_GB2312" w:hAnsi="黑体" w:eastAsia="仿宋_GB2312" w:cs="方正仿宋_GBK"/>
                <w:sz w:val="30"/>
                <w:szCs w:val="30"/>
              </w:rPr>
              <w:t>季</w:t>
            </w:r>
          </w:p>
          <w:p>
            <w:pPr>
              <w:widowControl w:val="0"/>
              <w:jc w:val="center"/>
              <w:rPr>
                <w:rFonts w:ascii="仿宋_GB2312" w:hAnsi="黑体" w:eastAsia="仿宋_GB2312" w:cs="方正仿宋_GBK"/>
                <w:sz w:val="30"/>
                <w:szCs w:val="30"/>
              </w:rPr>
            </w:pPr>
            <w:r>
              <w:rPr>
                <w:rFonts w:hint="eastAsia" w:ascii="仿宋_GB2312" w:hAnsi="黑体" w:eastAsia="仿宋_GB2312" w:cs="方正仿宋_GBK"/>
                <w:sz w:val="30"/>
                <w:szCs w:val="30"/>
              </w:rPr>
              <w:t>工</w:t>
            </w:r>
          </w:p>
          <w:p>
            <w:pPr>
              <w:widowControl w:val="0"/>
              <w:jc w:val="center"/>
              <w:rPr>
                <w:rFonts w:ascii="仿宋_GB2312" w:hAnsi="黑体" w:eastAsia="仿宋_GB2312" w:cs="方正仿宋_GBK"/>
                <w:sz w:val="30"/>
                <w:szCs w:val="30"/>
              </w:rPr>
            </w:pPr>
            <w:r>
              <w:rPr>
                <w:rFonts w:hint="eastAsia" w:ascii="仿宋_GB2312" w:hAnsi="黑体" w:eastAsia="仿宋_GB2312" w:cs="方正仿宋_GBK"/>
                <w:sz w:val="30"/>
                <w:szCs w:val="30"/>
              </w:rPr>
              <w:t>作</w:t>
            </w:r>
          </w:p>
          <w:p>
            <w:pPr>
              <w:widowControl w:val="0"/>
              <w:jc w:val="center"/>
              <w:rPr>
                <w:rFonts w:ascii="仿宋_GB2312" w:hAnsi="黑体" w:eastAsia="仿宋_GB2312" w:cs="方正仿宋_GBK"/>
                <w:sz w:val="30"/>
                <w:szCs w:val="30"/>
              </w:rPr>
            </w:pPr>
            <w:r>
              <w:rPr>
                <w:rFonts w:hint="eastAsia" w:ascii="仿宋_GB2312" w:hAnsi="黑体" w:eastAsia="仿宋_GB2312" w:cs="方正仿宋_GBK"/>
                <w:sz w:val="30"/>
                <w:szCs w:val="30"/>
              </w:rPr>
              <w:t>情</w:t>
            </w:r>
          </w:p>
          <w:p>
            <w:pPr>
              <w:widowControl w:val="0"/>
              <w:jc w:val="center"/>
              <w:rPr>
                <w:rFonts w:ascii="仿宋_GB2312" w:hAnsi="黑体" w:eastAsia="仿宋_GB2312" w:cs="黑体"/>
                <w:sz w:val="30"/>
                <w:szCs w:val="30"/>
              </w:rPr>
            </w:pPr>
            <w:r>
              <w:rPr>
                <w:rFonts w:hint="eastAsia" w:ascii="仿宋_GB2312" w:hAnsi="黑体" w:eastAsia="仿宋_GB2312" w:cs="方正仿宋_GBK"/>
                <w:sz w:val="30"/>
                <w:szCs w:val="30"/>
              </w:rPr>
              <w:t>况</w:t>
            </w:r>
          </w:p>
        </w:tc>
        <w:tc>
          <w:tcPr>
            <w:tcW w:w="7575" w:type="dxa"/>
            <w:gridSpan w:val="6"/>
          </w:tcPr>
          <w:p>
            <w:pPr>
              <w:widowControl w:val="0"/>
              <w:jc w:val="both"/>
              <w:rPr>
                <w:rFonts w:ascii="仿宋_GB2312" w:hAnsi="黑体" w:eastAsia="仿宋_GB2312" w:cs="黑体"/>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9" w:hRule="atLeast"/>
        </w:trPr>
        <w:tc>
          <w:tcPr>
            <w:tcW w:w="4549" w:type="dxa"/>
            <w:gridSpan w:val="3"/>
          </w:tcPr>
          <w:p>
            <w:pPr>
              <w:widowControl w:val="0"/>
              <w:jc w:val="both"/>
              <w:rPr>
                <w:rFonts w:ascii="仿宋_GB2312" w:hAnsi="黑体" w:eastAsia="仿宋_GB2312" w:cs="黑体"/>
                <w:sz w:val="30"/>
                <w:szCs w:val="30"/>
              </w:rPr>
            </w:pPr>
            <w:r>
              <w:rPr>
                <w:rFonts w:hint="eastAsia" w:ascii="仿宋_GB2312" w:hAnsi="黑体" w:eastAsia="仿宋_GB2312" w:cs="黑体"/>
                <w:sz w:val="30"/>
                <w:szCs w:val="30"/>
              </w:rPr>
              <w:t>单位推荐意见：</w:t>
            </w:r>
          </w:p>
          <w:p>
            <w:pPr>
              <w:widowControl w:val="0"/>
              <w:jc w:val="both"/>
              <w:rPr>
                <w:rFonts w:ascii="仿宋_GB2312" w:hAnsi="黑体" w:eastAsia="仿宋_GB2312" w:cs="黑体"/>
                <w:sz w:val="30"/>
                <w:szCs w:val="30"/>
              </w:rPr>
            </w:pPr>
          </w:p>
          <w:p>
            <w:pPr>
              <w:widowControl w:val="0"/>
              <w:jc w:val="both"/>
              <w:rPr>
                <w:rFonts w:ascii="仿宋_GB2312" w:hAnsi="黑体" w:eastAsia="仿宋_GB2312" w:cs="黑体"/>
                <w:sz w:val="30"/>
                <w:szCs w:val="30"/>
              </w:rPr>
            </w:pPr>
          </w:p>
          <w:p>
            <w:pPr>
              <w:widowControl w:val="0"/>
              <w:jc w:val="both"/>
              <w:rPr>
                <w:rFonts w:ascii="仿宋_GB2312" w:hAnsi="黑体" w:eastAsia="仿宋_GB2312" w:cs="黑体"/>
                <w:sz w:val="30"/>
                <w:szCs w:val="30"/>
              </w:rPr>
            </w:pPr>
            <w:r>
              <w:rPr>
                <w:rFonts w:hint="eastAsia" w:ascii="仿宋_GB2312" w:hAnsi="黑体" w:eastAsia="仿宋_GB2312" w:cs="黑体"/>
                <w:sz w:val="30"/>
                <w:szCs w:val="30"/>
              </w:rPr>
              <w:t xml:space="preserve">                  （盖章）</w:t>
            </w:r>
          </w:p>
          <w:p>
            <w:pPr>
              <w:widowControl w:val="0"/>
              <w:ind w:firstLine="2400" w:firstLineChars="800"/>
              <w:jc w:val="both"/>
              <w:rPr>
                <w:rFonts w:ascii="仿宋_GB2312" w:hAnsi="黑体" w:eastAsia="仿宋_GB2312" w:cs="黑体"/>
                <w:sz w:val="30"/>
                <w:szCs w:val="30"/>
              </w:rPr>
            </w:pPr>
            <w:r>
              <w:rPr>
                <w:rFonts w:hint="eastAsia" w:ascii="仿宋_GB2312" w:hAnsi="黑体" w:eastAsia="仿宋_GB2312" w:cs="黑体"/>
                <w:sz w:val="30"/>
                <w:szCs w:val="30"/>
              </w:rPr>
              <w:t>年   月   日</w:t>
            </w:r>
          </w:p>
        </w:tc>
        <w:tc>
          <w:tcPr>
            <w:tcW w:w="4551" w:type="dxa"/>
            <w:gridSpan w:val="4"/>
          </w:tcPr>
          <w:p>
            <w:pPr>
              <w:widowControl w:val="0"/>
              <w:jc w:val="both"/>
              <w:rPr>
                <w:rFonts w:ascii="仿宋_GB2312" w:hAnsi="黑体" w:eastAsia="仿宋_GB2312" w:cs="黑体"/>
                <w:sz w:val="30"/>
                <w:szCs w:val="30"/>
              </w:rPr>
            </w:pPr>
            <w:r>
              <w:rPr>
                <w:rFonts w:hint="eastAsia" w:ascii="仿宋_GB2312" w:hAnsi="黑体" w:eastAsia="仿宋_GB2312" w:cs="黑体"/>
                <w:sz w:val="30"/>
                <w:szCs w:val="30"/>
              </w:rPr>
              <w:t>政管办审查意见：</w:t>
            </w:r>
          </w:p>
          <w:p>
            <w:pPr>
              <w:widowControl w:val="0"/>
              <w:jc w:val="both"/>
              <w:rPr>
                <w:rFonts w:ascii="仿宋_GB2312" w:hAnsi="黑体" w:eastAsia="仿宋_GB2312" w:cs="黑体"/>
                <w:sz w:val="30"/>
                <w:szCs w:val="30"/>
              </w:rPr>
            </w:pPr>
          </w:p>
          <w:p>
            <w:pPr>
              <w:widowControl w:val="0"/>
              <w:jc w:val="both"/>
              <w:rPr>
                <w:rFonts w:ascii="仿宋_GB2312" w:hAnsi="黑体" w:eastAsia="仿宋_GB2312" w:cs="黑体"/>
                <w:sz w:val="30"/>
                <w:szCs w:val="30"/>
              </w:rPr>
            </w:pPr>
          </w:p>
          <w:p>
            <w:pPr>
              <w:widowControl w:val="0"/>
              <w:jc w:val="both"/>
              <w:rPr>
                <w:rFonts w:ascii="仿宋_GB2312" w:hAnsi="黑体" w:eastAsia="仿宋_GB2312" w:cs="黑体"/>
                <w:sz w:val="30"/>
                <w:szCs w:val="30"/>
              </w:rPr>
            </w:pPr>
            <w:r>
              <w:rPr>
                <w:rFonts w:hint="eastAsia" w:ascii="仿宋_GB2312" w:hAnsi="黑体" w:eastAsia="仿宋_GB2312" w:cs="黑体"/>
                <w:sz w:val="30"/>
                <w:szCs w:val="30"/>
              </w:rPr>
              <w:t xml:space="preserve">                （盖章）</w:t>
            </w:r>
          </w:p>
          <w:p>
            <w:pPr>
              <w:widowControl w:val="0"/>
              <w:ind w:firstLine="2100" w:firstLineChars="700"/>
              <w:jc w:val="both"/>
              <w:rPr>
                <w:rFonts w:ascii="仿宋_GB2312" w:hAnsi="黑体" w:eastAsia="仿宋_GB2312" w:cs="黑体"/>
                <w:sz w:val="30"/>
                <w:szCs w:val="30"/>
              </w:rPr>
            </w:pPr>
            <w:r>
              <w:rPr>
                <w:rFonts w:hint="eastAsia" w:ascii="仿宋_GB2312" w:hAnsi="黑体" w:eastAsia="仿宋_GB2312" w:cs="黑体"/>
                <w:sz w:val="30"/>
                <w:szCs w:val="30"/>
              </w:rPr>
              <w:t>年   月   日</w:t>
            </w:r>
          </w:p>
        </w:tc>
      </w:tr>
    </w:tbl>
    <w:p>
      <w:pPr>
        <w:widowControl w:val="0"/>
        <w:spacing w:after="0" w:line="560" w:lineRule="exact"/>
        <w:jc w:val="both"/>
        <w:rPr>
          <w:rFonts w:ascii="仿宋_GB2312" w:hAnsi="仿宋" w:eastAsia="仿宋_GB2312"/>
          <w:kern w:val="32"/>
          <w:sz w:val="32"/>
          <w:szCs w:val="32"/>
        </w:rPr>
      </w:pPr>
    </w:p>
    <w:sectPr>
      <w:pgSz w:w="11906" w:h="16838"/>
      <w:pgMar w:top="1701" w:right="1701" w:bottom="1588" w:left="1701" w:header="709" w:footer="794"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方正小标宋简体">
    <w:panose1 w:val="00000600000000000000"/>
    <w:charset w:val="86"/>
    <w:family w:val="script"/>
    <w:pitch w:val="default"/>
    <w:sig w:usb0="800002BF" w:usb1="184F6CF8" w:usb2="00000012" w:usb3="00000000" w:csb0="00160001" w:csb1="12030000"/>
  </w:font>
  <w:font w:name="方正小标宋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55328180"/>
    </w:sdtPr>
    <w:sdtEndPr>
      <w:rPr>
        <w:rFonts w:asciiTheme="minorEastAsia" w:hAnsiTheme="minorEastAsia" w:eastAsiaTheme="minorEastAsia"/>
        <w:sz w:val="24"/>
        <w:szCs w:val="24"/>
      </w:rPr>
    </w:sdtEndPr>
    <w:sdtContent>
      <w:p>
        <w:pPr>
          <w:pStyle w:val="4"/>
          <w:numPr>
            <w:ilvl w:val="0"/>
            <w:numId w:val="1"/>
          </w:numPr>
          <w:jc w:val="center"/>
          <w:rPr>
            <w:rFonts w:asciiTheme="minorEastAsia" w:hAnsiTheme="minorEastAsia" w:eastAsiaTheme="minorEastAsia"/>
            <w:sz w:val="24"/>
            <w:szCs w:val="24"/>
          </w:rPr>
        </w:pP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PAGE   \* MERGEFORMAT</w:instrText>
        </w:r>
        <w:r>
          <w:rPr>
            <w:rFonts w:asciiTheme="minorEastAsia" w:hAnsiTheme="minorEastAsia" w:eastAsiaTheme="minorEastAsia"/>
            <w:sz w:val="24"/>
            <w:szCs w:val="24"/>
          </w:rPr>
          <w:fldChar w:fldCharType="separate"/>
        </w:r>
        <w:r>
          <w:rPr>
            <w:rFonts w:asciiTheme="minorEastAsia" w:hAnsiTheme="minorEastAsia" w:eastAsiaTheme="minorEastAsia"/>
            <w:sz w:val="24"/>
            <w:szCs w:val="24"/>
            <w:lang w:val="zh-CN"/>
          </w:rPr>
          <w:t>18</w:t>
        </w:r>
        <w:r>
          <w:rPr>
            <w:rFonts w:asciiTheme="minorEastAsia" w:hAnsiTheme="minorEastAsia" w:eastAsiaTheme="minorEastAsia"/>
            <w:sz w:val="24"/>
            <w:szCs w:val="24"/>
          </w:rPr>
          <w:fldChar w:fldCharType="end"/>
        </w:r>
        <w:r>
          <w:rPr>
            <w:rFonts w:hint="eastAsia" w:asciiTheme="minorEastAsia" w:hAnsiTheme="minorEastAsia" w:eastAsiaTheme="minorEastAsia"/>
            <w:sz w:val="24"/>
            <w:szCs w:val="24"/>
          </w:rPr>
          <w:t xml:space="preserve"> </w:t>
        </w:r>
        <w:r>
          <w:rPr>
            <w:rFonts w:hint="eastAsia"/>
          </w:rPr>
          <w:t>—</w:t>
        </w:r>
      </w:p>
    </w:sdtContent>
  </w:sdt>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3E7851"/>
    <w:multiLevelType w:val="multilevel"/>
    <w:tmpl w:val="293E7851"/>
    <w:lvl w:ilvl="0" w:tentative="0">
      <w:start w:val="4"/>
      <w:numFmt w:val="bullet"/>
      <w:lvlText w:val="—"/>
      <w:lvlJc w:val="left"/>
      <w:pPr>
        <w:ind w:left="360" w:hanging="360"/>
      </w:pPr>
      <w:rPr>
        <w:rFonts w:hint="eastAsia" w:ascii="微软雅黑" w:hAnsi="微软雅黑" w:eastAsia="微软雅黑" w:cs="Times New Roman"/>
        <w:sz w:val="18"/>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drawingGridHorizontalSpacing w:val="110"/>
  <w:drawingGridVerticalSpacing w:val="156"/>
  <w:displayHorizontalDrawingGridEvery w:val="2"/>
  <w:displayVerticalDrawingGridEvery w:val="2"/>
  <w:characterSpacingControl w:val="doNotCompress"/>
  <w:noLineBreaksAfter w:lang="zh-CN" w:val="$([{£¥·‘“〈《「『【〔〖〝﹙﹛﹝＄（．［｛￡￥"/>
  <w:noLineBreaksBefore w:lang="zh-CN" w:val="!%),.:;&gt;?]}¢¨°·ˇˉ―‖’”…‰′″›℃∶、。〃〉》」』】〕〗〞︶︺︾﹀﹄﹚﹜﹞！＂％＇），．：；？］｀｜｝～￠"/>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xNGFiOWE1ODkzMzJhMTMxNDFlZmVkZTBjOTYzMDQifQ=="/>
  </w:docVars>
  <w:rsids>
    <w:rsidRoot w:val="00D31D50"/>
    <w:rsid w:val="00022F43"/>
    <w:rsid w:val="00041598"/>
    <w:rsid w:val="00043A0A"/>
    <w:rsid w:val="00045929"/>
    <w:rsid w:val="000479AE"/>
    <w:rsid w:val="00056377"/>
    <w:rsid w:val="00093D91"/>
    <w:rsid w:val="000A2D48"/>
    <w:rsid w:val="000A65FD"/>
    <w:rsid w:val="000F6AE2"/>
    <w:rsid w:val="000F7BB7"/>
    <w:rsid w:val="00113CD7"/>
    <w:rsid w:val="001162E9"/>
    <w:rsid w:val="00120F29"/>
    <w:rsid w:val="00126088"/>
    <w:rsid w:val="001604BE"/>
    <w:rsid w:val="0019108A"/>
    <w:rsid w:val="001A00F8"/>
    <w:rsid w:val="001A0BAF"/>
    <w:rsid w:val="001A7274"/>
    <w:rsid w:val="001B4556"/>
    <w:rsid w:val="001C199C"/>
    <w:rsid w:val="001C2964"/>
    <w:rsid w:val="001D1C0A"/>
    <w:rsid w:val="001E28E4"/>
    <w:rsid w:val="001E55D4"/>
    <w:rsid w:val="001F2D5F"/>
    <w:rsid w:val="00214C86"/>
    <w:rsid w:val="00215EAE"/>
    <w:rsid w:val="00224CF5"/>
    <w:rsid w:val="002340E7"/>
    <w:rsid w:val="00246087"/>
    <w:rsid w:val="00247DD4"/>
    <w:rsid w:val="00250A89"/>
    <w:rsid w:val="0025107D"/>
    <w:rsid w:val="00253C76"/>
    <w:rsid w:val="002572C3"/>
    <w:rsid w:val="00271B64"/>
    <w:rsid w:val="002825C7"/>
    <w:rsid w:val="002A57BD"/>
    <w:rsid w:val="002C1D7C"/>
    <w:rsid w:val="002D0E0D"/>
    <w:rsid w:val="002D6BAF"/>
    <w:rsid w:val="002E1573"/>
    <w:rsid w:val="002E3FEE"/>
    <w:rsid w:val="002E7E06"/>
    <w:rsid w:val="00304982"/>
    <w:rsid w:val="003117E0"/>
    <w:rsid w:val="0031680B"/>
    <w:rsid w:val="003178CF"/>
    <w:rsid w:val="00323420"/>
    <w:rsid w:val="00323B43"/>
    <w:rsid w:val="00324632"/>
    <w:rsid w:val="00326AD7"/>
    <w:rsid w:val="003453EA"/>
    <w:rsid w:val="003570F7"/>
    <w:rsid w:val="00357AE6"/>
    <w:rsid w:val="00357C1C"/>
    <w:rsid w:val="00360C29"/>
    <w:rsid w:val="00380544"/>
    <w:rsid w:val="00383466"/>
    <w:rsid w:val="00387EBA"/>
    <w:rsid w:val="003B46CB"/>
    <w:rsid w:val="003C70A3"/>
    <w:rsid w:val="003D37D8"/>
    <w:rsid w:val="003E7D8D"/>
    <w:rsid w:val="003F50DF"/>
    <w:rsid w:val="00401283"/>
    <w:rsid w:val="00423129"/>
    <w:rsid w:val="004260BD"/>
    <w:rsid w:val="00426133"/>
    <w:rsid w:val="00434801"/>
    <w:rsid w:val="004358AB"/>
    <w:rsid w:val="0044245E"/>
    <w:rsid w:val="00447D09"/>
    <w:rsid w:val="00472ECB"/>
    <w:rsid w:val="0049319E"/>
    <w:rsid w:val="00497EFE"/>
    <w:rsid w:val="004A3A8E"/>
    <w:rsid w:val="004B0C8C"/>
    <w:rsid w:val="004B1A5A"/>
    <w:rsid w:val="004B595E"/>
    <w:rsid w:val="004C5636"/>
    <w:rsid w:val="00515952"/>
    <w:rsid w:val="00565E85"/>
    <w:rsid w:val="005720C7"/>
    <w:rsid w:val="00575490"/>
    <w:rsid w:val="00581CF3"/>
    <w:rsid w:val="00582C3F"/>
    <w:rsid w:val="00583A28"/>
    <w:rsid w:val="00591FAF"/>
    <w:rsid w:val="005D6BA2"/>
    <w:rsid w:val="005F30CE"/>
    <w:rsid w:val="0061769B"/>
    <w:rsid w:val="00622CF2"/>
    <w:rsid w:val="00632C68"/>
    <w:rsid w:val="00637A88"/>
    <w:rsid w:val="00655181"/>
    <w:rsid w:val="00681322"/>
    <w:rsid w:val="006835F0"/>
    <w:rsid w:val="00683CEA"/>
    <w:rsid w:val="00684116"/>
    <w:rsid w:val="0069062B"/>
    <w:rsid w:val="00692B7F"/>
    <w:rsid w:val="006A1A5F"/>
    <w:rsid w:val="006B0BB6"/>
    <w:rsid w:val="006F3C2A"/>
    <w:rsid w:val="00702290"/>
    <w:rsid w:val="007559CE"/>
    <w:rsid w:val="007A52E6"/>
    <w:rsid w:val="007A63D5"/>
    <w:rsid w:val="007C1FA6"/>
    <w:rsid w:val="007C34DB"/>
    <w:rsid w:val="007F2676"/>
    <w:rsid w:val="008217B3"/>
    <w:rsid w:val="00824E80"/>
    <w:rsid w:val="0084006B"/>
    <w:rsid w:val="00857678"/>
    <w:rsid w:val="00872343"/>
    <w:rsid w:val="00874A9F"/>
    <w:rsid w:val="008B7726"/>
    <w:rsid w:val="008D7D92"/>
    <w:rsid w:val="008E0FDA"/>
    <w:rsid w:val="008E3553"/>
    <w:rsid w:val="008E378D"/>
    <w:rsid w:val="008F0DCF"/>
    <w:rsid w:val="008F7B8A"/>
    <w:rsid w:val="00915302"/>
    <w:rsid w:val="00917675"/>
    <w:rsid w:val="00942598"/>
    <w:rsid w:val="0095167F"/>
    <w:rsid w:val="00951D30"/>
    <w:rsid w:val="00972EB6"/>
    <w:rsid w:val="009972E4"/>
    <w:rsid w:val="009B0FB6"/>
    <w:rsid w:val="009B7B10"/>
    <w:rsid w:val="009C32F9"/>
    <w:rsid w:val="009C36BB"/>
    <w:rsid w:val="009D5948"/>
    <w:rsid w:val="009E0D52"/>
    <w:rsid w:val="00A209B4"/>
    <w:rsid w:val="00A23618"/>
    <w:rsid w:val="00A41C84"/>
    <w:rsid w:val="00A449D0"/>
    <w:rsid w:val="00A509EA"/>
    <w:rsid w:val="00A61A72"/>
    <w:rsid w:val="00A823D6"/>
    <w:rsid w:val="00AA6030"/>
    <w:rsid w:val="00AA76ED"/>
    <w:rsid w:val="00AC756D"/>
    <w:rsid w:val="00AE3FB5"/>
    <w:rsid w:val="00AF0372"/>
    <w:rsid w:val="00B03674"/>
    <w:rsid w:val="00B22DEE"/>
    <w:rsid w:val="00B47DFA"/>
    <w:rsid w:val="00B510A8"/>
    <w:rsid w:val="00B51B01"/>
    <w:rsid w:val="00B75DDF"/>
    <w:rsid w:val="00B816FF"/>
    <w:rsid w:val="00BA5266"/>
    <w:rsid w:val="00BB30C3"/>
    <w:rsid w:val="00BF66F5"/>
    <w:rsid w:val="00C31CDF"/>
    <w:rsid w:val="00C36A53"/>
    <w:rsid w:val="00C91B24"/>
    <w:rsid w:val="00CB0140"/>
    <w:rsid w:val="00CD2883"/>
    <w:rsid w:val="00CD5802"/>
    <w:rsid w:val="00CF2067"/>
    <w:rsid w:val="00D16E13"/>
    <w:rsid w:val="00D20662"/>
    <w:rsid w:val="00D21ABC"/>
    <w:rsid w:val="00D31D50"/>
    <w:rsid w:val="00D4740E"/>
    <w:rsid w:val="00D52BE1"/>
    <w:rsid w:val="00D561AF"/>
    <w:rsid w:val="00D57CD4"/>
    <w:rsid w:val="00D65016"/>
    <w:rsid w:val="00D70CDD"/>
    <w:rsid w:val="00D71D4C"/>
    <w:rsid w:val="00D75F83"/>
    <w:rsid w:val="00D8677B"/>
    <w:rsid w:val="00D903EB"/>
    <w:rsid w:val="00D91858"/>
    <w:rsid w:val="00DC5858"/>
    <w:rsid w:val="00DC7C72"/>
    <w:rsid w:val="00E23F1B"/>
    <w:rsid w:val="00E27973"/>
    <w:rsid w:val="00E515C4"/>
    <w:rsid w:val="00E57CFA"/>
    <w:rsid w:val="00E75F23"/>
    <w:rsid w:val="00E8522F"/>
    <w:rsid w:val="00EC0616"/>
    <w:rsid w:val="00EC466C"/>
    <w:rsid w:val="00EE2587"/>
    <w:rsid w:val="00EF6011"/>
    <w:rsid w:val="00F06FA5"/>
    <w:rsid w:val="00F263A2"/>
    <w:rsid w:val="00F375D6"/>
    <w:rsid w:val="00F37C02"/>
    <w:rsid w:val="00F40CEC"/>
    <w:rsid w:val="00F45165"/>
    <w:rsid w:val="00F63E14"/>
    <w:rsid w:val="00FB5029"/>
    <w:rsid w:val="00FC1FB3"/>
    <w:rsid w:val="00FC4A6F"/>
    <w:rsid w:val="00FD3FD0"/>
    <w:rsid w:val="00FD45C9"/>
    <w:rsid w:val="00FD4CEE"/>
    <w:rsid w:val="03E07022"/>
    <w:rsid w:val="0E335C6C"/>
    <w:rsid w:val="0F055B4A"/>
    <w:rsid w:val="14E52E18"/>
    <w:rsid w:val="18914CDA"/>
    <w:rsid w:val="21EE6D26"/>
    <w:rsid w:val="2364643C"/>
    <w:rsid w:val="26EE37C7"/>
    <w:rsid w:val="2888663D"/>
    <w:rsid w:val="2E4A2A29"/>
    <w:rsid w:val="2FFF0081"/>
    <w:rsid w:val="328D0F34"/>
    <w:rsid w:val="334162D5"/>
    <w:rsid w:val="3C920CF6"/>
    <w:rsid w:val="3E963FEE"/>
    <w:rsid w:val="3FDB24D7"/>
    <w:rsid w:val="44EF06AB"/>
    <w:rsid w:val="57B22615"/>
    <w:rsid w:val="57DE6EE5"/>
    <w:rsid w:val="63FC0EFE"/>
    <w:rsid w:val="64554EEE"/>
    <w:rsid w:val="646B2F0C"/>
    <w:rsid w:val="6CFB6DBE"/>
    <w:rsid w:val="766933D6"/>
    <w:rsid w:val="788A1111"/>
    <w:rsid w:val="7BAD2DBC"/>
    <w:rsid w:val="7DA67FDB"/>
    <w:rsid w:val="7E3E78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ocked="1"/>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ocked="1"/>
    <w:lsdException w:unhideWhenUsed="0" w:uiPriority="0" w:semiHidden="0" w:name="Salutation"/>
    <w:lsdException w:qFormat="1" w:unhideWhenUsed="0" w:uiPriority="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0" w:semiHidden="0" w:name="FollowedHyperlink"/>
    <w:lsdException w:qFormat="1" w:unhideWhenUsed="0" w:uiPriority="0" w:semiHidden="0" w:name="Strong" w:locked="1"/>
    <w:lsdException w:qFormat="1" w:unhideWhenUsed="0" w:uiPriority="0" w:semiHidden="0" w:name="Emphasis" w:locked="1"/>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Date"/>
    <w:basedOn w:val="1"/>
    <w:next w:val="1"/>
    <w:link w:val="15"/>
    <w:semiHidden/>
    <w:qFormat/>
    <w:uiPriority w:val="0"/>
    <w:pPr>
      <w:ind w:left="100" w:leftChars="2500"/>
    </w:pPr>
  </w:style>
  <w:style w:type="paragraph" w:styleId="3">
    <w:name w:val="Balloon Text"/>
    <w:basedOn w:val="1"/>
    <w:link w:val="16"/>
    <w:semiHidden/>
    <w:qFormat/>
    <w:uiPriority w:val="0"/>
    <w:pPr>
      <w:spacing w:after="0"/>
    </w:pPr>
    <w:rPr>
      <w:sz w:val="18"/>
      <w:szCs w:val="18"/>
    </w:rPr>
  </w:style>
  <w:style w:type="paragraph" w:styleId="4">
    <w:name w:val="footer"/>
    <w:basedOn w:val="1"/>
    <w:link w:val="14"/>
    <w:qFormat/>
    <w:uiPriority w:val="99"/>
    <w:pPr>
      <w:tabs>
        <w:tab w:val="center" w:pos="4153"/>
        <w:tab w:val="right" w:pos="8306"/>
      </w:tabs>
    </w:pPr>
    <w:rPr>
      <w:sz w:val="18"/>
      <w:szCs w:val="18"/>
    </w:rPr>
  </w:style>
  <w:style w:type="paragraph" w:styleId="5">
    <w:name w:val="header"/>
    <w:basedOn w:val="1"/>
    <w:link w:val="13"/>
    <w:qFormat/>
    <w:uiPriority w:val="0"/>
    <w:pPr>
      <w:pBdr>
        <w:bottom w:val="single" w:color="auto" w:sz="6" w:space="1"/>
      </w:pBdr>
      <w:tabs>
        <w:tab w:val="center" w:pos="4153"/>
        <w:tab w:val="right" w:pos="8306"/>
      </w:tabs>
      <w:jc w:val="center"/>
    </w:pPr>
    <w:rPr>
      <w:sz w:val="18"/>
      <w:szCs w:val="18"/>
    </w:rPr>
  </w:style>
  <w:style w:type="paragraph" w:styleId="6">
    <w:name w:val="Normal (Web)"/>
    <w:basedOn w:val="1"/>
    <w:unhideWhenUsed/>
    <w:qFormat/>
    <w:uiPriority w:val="0"/>
    <w:pPr>
      <w:widowControl w:val="0"/>
      <w:adjustRightInd/>
      <w:snapToGrid/>
      <w:spacing w:after="0"/>
      <w:jc w:val="both"/>
    </w:pPr>
    <w:rPr>
      <w:rFonts w:ascii="Calibri" w:hAnsi="Calibri" w:eastAsia="宋体"/>
      <w:kern w:val="2"/>
      <w:sz w:val="24"/>
      <w:szCs w:val="24"/>
    </w:rPr>
  </w:style>
  <w:style w:type="table" w:styleId="8">
    <w:name w:val="Table Grid"/>
    <w:basedOn w:val="7"/>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FollowedHyperlink"/>
    <w:basedOn w:val="9"/>
    <w:qFormat/>
    <w:uiPriority w:val="0"/>
    <w:rPr>
      <w:color w:val="800080" w:themeColor="followedHyperlink"/>
      <w:u w:val="single"/>
      <w14:textFill>
        <w14:solidFill>
          <w14:schemeClr w14:val="folHlink"/>
        </w14:solidFill>
      </w14:textFill>
    </w:rPr>
  </w:style>
  <w:style w:type="character" w:styleId="11">
    <w:name w:val="HTML Typewriter"/>
    <w:qFormat/>
    <w:uiPriority w:val="0"/>
    <w:rPr>
      <w:rFonts w:hint="eastAsia" w:ascii="黑体" w:hAnsi="Courier New" w:eastAsia="黑体" w:cs="Courier New"/>
      <w:b/>
      <w:kern w:val="0"/>
      <w:sz w:val="24"/>
      <w:szCs w:val="24"/>
      <w:lang w:eastAsia="en-US"/>
    </w:rPr>
  </w:style>
  <w:style w:type="character" w:styleId="12">
    <w:name w:val="Hyperlink"/>
    <w:unhideWhenUsed/>
    <w:qFormat/>
    <w:uiPriority w:val="99"/>
    <w:rPr>
      <w:color w:val="0000FF"/>
      <w:u w:val="single"/>
    </w:rPr>
  </w:style>
  <w:style w:type="character" w:customStyle="1" w:styleId="13">
    <w:name w:val="页眉 Char"/>
    <w:link w:val="5"/>
    <w:qFormat/>
    <w:locked/>
    <w:uiPriority w:val="0"/>
    <w:rPr>
      <w:rFonts w:ascii="Tahoma" w:hAnsi="Tahoma" w:cs="Times New Roman"/>
      <w:sz w:val="18"/>
      <w:szCs w:val="18"/>
    </w:rPr>
  </w:style>
  <w:style w:type="character" w:customStyle="1" w:styleId="14">
    <w:name w:val="页脚 Char"/>
    <w:link w:val="4"/>
    <w:qFormat/>
    <w:locked/>
    <w:uiPriority w:val="99"/>
    <w:rPr>
      <w:rFonts w:ascii="Tahoma" w:hAnsi="Tahoma" w:cs="Times New Roman"/>
      <w:sz w:val="18"/>
      <w:szCs w:val="18"/>
    </w:rPr>
  </w:style>
  <w:style w:type="character" w:customStyle="1" w:styleId="15">
    <w:name w:val="日期 Char"/>
    <w:link w:val="2"/>
    <w:semiHidden/>
    <w:qFormat/>
    <w:locked/>
    <w:uiPriority w:val="0"/>
    <w:rPr>
      <w:rFonts w:ascii="Tahoma" w:hAnsi="Tahoma" w:cs="Times New Roman"/>
    </w:rPr>
  </w:style>
  <w:style w:type="character" w:customStyle="1" w:styleId="16">
    <w:name w:val="批注框文本 Char"/>
    <w:link w:val="3"/>
    <w:semiHidden/>
    <w:qFormat/>
    <w:locked/>
    <w:uiPriority w:val="0"/>
    <w:rPr>
      <w:rFonts w:ascii="Tahoma" w:hAnsi="Tahoma" w:cs="Times New Roman"/>
      <w:sz w:val="18"/>
      <w:szCs w:val="18"/>
    </w:rPr>
  </w:style>
  <w:style w:type="paragraph" w:customStyle="1" w:styleId="17">
    <w:name w:val="Char"/>
    <w:basedOn w:val="1"/>
    <w:qFormat/>
    <w:uiPriority w:val="0"/>
    <w:pPr>
      <w:adjustRightInd/>
      <w:snapToGrid/>
      <w:spacing w:after="0"/>
    </w:pPr>
    <w:rPr>
      <w:rFonts w:eastAsia="宋体" w:cs="仿宋_GB2312"/>
      <w:sz w:val="24"/>
      <w:szCs w:val="20"/>
    </w:rPr>
  </w:style>
  <w:style w:type="paragraph" w:customStyle="1" w:styleId="18">
    <w:name w:val="列出段落1"/>
    <w:basedOn w:val="1"/>
    <w:qFormat/>
    <w:uiPriority w:val="34"/>
    <w:pPr>
      <w:ind w:firstLine="420" w:firstLineChars="200"/>
    </w:pPr>
  </w:style>
  <w:style w:type="paragraph" w:customStyle="1" w:styleId="19">
    <w:name w:val="章标题"/>
    <w:basedOn w:val="1"/>
    <w:next w:val="1"/>
    <w:qFormat/>
    <w:uiPriority w:val="0"/>
    <w:pPr>
      <w:spacing w:before="158" w:after="153" w:line="646" w:lineRule="atLeast"/>
      <w:jc w:val="center"/>
    </w:pPr>
    <w:rPr>
      <w:rFonts w:ascii="Arial" w:hAnsi="Times New Roman" w:eastAsia="黑体"/>
      <w:color w:val="000000"/>
      <w:sz w:val="31"/>
      <w:szCs w:val="20"/>
      <w:u w:color="00000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18</Pages>
  <Words>1081</Words>
  <Characters>6163</Characters>
  <Lines>51</Lines>
  <Paragraphs>14</Paragraphs>
  <TotalTime>10</TotalTime>
  <ScaleCrop>false</ScaleCrop>
  <LinksUpToDate>false</LinksUpToDate>
  <CharactersWithSpaces>7230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2021-03-24T06:39:00Z</dcterms:created>
  <dc:creator>孔令军</dc:creator>
  <cp:lastModifiedBy>Malu</cp:lastModifiedBy>
  <cp:lastPrinted>2021-05-07T03:08:00Z</cp:lastPrinted>
  <dcterms:modified xsi:type="dcterms:W3CDTF">2023-11-22T14:01:21Z</dcterms:modified>
  <dc:title>中共枣庄市行政审批服务局党组文件</dc:title>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10F9C7A1EFCE4468BEC371DBDA29E7B7_12</vt:lpwstr>
  </property>
</Properties>
</file>