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eastAsia"/>
                <w:sz w:val="24"/>
                <w:szCs w:val="24"/>
              </w:rPr>
              <w:t>枣庄漱玉平民大药房有限公司安侨店</w:t>
            </w:r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山东省枣庄市市中区衡山路6号安侨东城国际花园西商铺2段A衡山路110号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鲁枣药监械经营备20230300号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A9B1A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712</Characters>
  <Lines>5</Lines>
  <Paragraphs>1</Paragraphs>
  <TotalTime>37</TotalTime>
  <ScaleCrop>false</ScaleCrop>
  <LinksUpToDate>false</LinksUpToDate>
  <CharactersWithSpaces>719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2025-03-05T06:41:00Z</cp:lastPrinted>
  <dcterms:modified xsi:type="dcterms:W3CDTF">2025-03-05T06:50:04Z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C1A1146FD32543EEB3E7FAA11E0BBB2F_13</vt:lpwstr>
  </property>
  <property fmtid="{D5CDD505-2E9C-101B-9397-08002B2CF9AE}" pid="4" name="KSOTemplateDocerSaveRecord">
    <vt:lpwstr>eyJoZGlkIjoiNWRlNzk4YmQ0ODM1ZjkzZGIxZmRiNTM1YmM4ZjIzMWUifQ==</vt:lpwstr>
  </property>
</Properties>
</file>