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3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305"/>
        <w:gridCol w:w="617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网络销售类型</w:t>
            </w:r>
          </w:p>
        </w:tc>
        <w:tc>
          <w:tcPr>
            <w:tcW w:w="9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轩逸商贸（山东）有限公司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住  所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山东省枣庄市市中区建设南路明珠花园小区11-12#楼2、3号门市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经营场所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山东省枣庄市市中区建设南路明珠花园小区11-12#楼2、3号门市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库房地址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山东省枣庄市市中区建设南路明珠花园小区11-12#楼</w:t>
            </w:r>
            <w:r>
              <w:rPr>
                <w:rFonts w:hint="eastAsia"/>
                <w:sz w:val="21"/>
                <w:szCs w:val="21"/>
              </w:rPr>
              <w:t>2、3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主体业态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经营备案凭证编号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鲁枣食药监械经营备20200565号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经营范围</w:t>
            </w:r>
          </w:p>
        </w:tc>
        <w:tc>
          <w:tcPr>
            <w:tcW w:w="6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Ⅱ类：6801，6803，6804，6805，6806，6807，6808，6809，6810，6812，6813，6816，6820，6821，6822，6823，6824，6825，6826，6827，6841，6845，6840（诊断试剂不需低温冷藏运输贮存），6854，6855，6856，6857，6858，6863，6864，6865，6866。※※Ⅱ类：02，04，06，07，08，09，10，11，14，15，16，17，18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5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络交易服务第三方平台信息</w:t>
            </w: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医疗器械网络交易服务第三方平台名称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深圳市腾讯计算机系统有限公司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（粤）网械平台备字[2019]第00003号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浙江淘宝网络有限公司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浙江天猫网络有限公司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北京京东叁佰陆拾度电子商务有限公司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上海伊邦医药信息科技股份有限公司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上海寻梦信息技术有限公司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江苏苏宁易购电子商务有限公司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5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上海拉扎斯信息科技有限公司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北京三快科技有限公司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阿里健康科技（广州）有限公司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上海京东到家友恒电商信息技术有限公司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北京空间变换科技有限公司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（京）网械平台备字[2021]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杭州阿里巴巴广告有限公司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8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广州速道信息科技有限公司</w:t>
            </w:r>
          </w:p>
        </w:tc>
        <w:tc>
          <w:tcPr>
            <w:tcW w:w="61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（粤）网械平台备字[2018]第00001号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223878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83EE9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22C0430"/>
    <w:rsid w:val="637F38D1"/>
    <w:rsid w:val="64A5243F"/>
    <w:rsid w:val="661C258E"/>
    <w:rsid w:val="66DE190B"/>
    <w:rsid w:val="67A4412E"/>
    <w:rsid w:val="68EE1FF3"/>
    <w:rsid w:val="6B6E53C2"/>
    <w:rsid w:val="6BB8117F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619</Words>
  <Characters>876</Characters>
  <Lines>5</Lines>
  <Paragraphs>1</Paragraphs>
  <TotalTime>9</TotalTime>
  <ScaleCrop>false</ScaleCrop>
  <LinksUpToDate>false</LinksUpToDate>
  <CharactersWithSpaces>883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2022-05-17T03:49:43Z</cp:lastPrinted>
  <dcterms:modified xsi:type="dcterms:W3CDTF">2022-05-17T04:00:42Z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BD28117804FB40959AA8EE4AAEE9ECDD</vt:lpwstr>
  </property>
</Properties>
</file>